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5DEA" w14:textId="7C668F81" w:rsidR="008F3B0B" w:rsidRDefault="008F3B0B">
      <w:pPr>
        <w:rPr>
          <w:rFonts w:ascii="Arial" w:hAnsi="Arial" w:cs="Arial"/>
          <w:sz w:val="28"/>
          <w:szCs w:val="28"/>
        </w:rPr>
      </w:pPr>
    </w:p>
    <w:p w14:paraId="059C5016" w14:textId="58B91829" w:rsidR="00A8416E" w:rsidRDefault="00A8416E">
      <w:pPr>
        <w:rPr>
          <w:rFonts w:ascii="Arial" w:hAnsi="Arial" w:cs="Arial"/>
          <w:sz w:val="28"/>
          <w:szCs w:val="28"/>
        </w:rPr>
      </w:pPr>
    </w:p>
    <w:p w14:paraId="4FE0B143" w14:textId="79FD4568" w:rsidR="00A8416E" w:rsidRDefault="00A8416E">
      <w:pPr>
        <w:rPr>
          <w:rFonts w:ascii="Arial" w:hAnsi="Arial" w:cs="Arial"/>
          <w:sz w:val="28"/>
          <w:szCs w:val="28"/>
        </w:rPr>
      </w:pPr>
    </w:p>
    <w:p w14:paraId="045CA078" w14:textId="7084CE78" w:rsidR="00A8416E" w:rsidRDefault="00A8416E">
      <w:pPr>
        <w:rPr>
          <w:rFonts w:ascii="Arial" w:hAnsi="Arial" w:cs="Arial"/>
          <w:sz w:val="28"/>
          <w:szCs w:val="28"/>
        </w:rPr>
      </w:pPr>
    </w:p>
    <w:p w14:paraId="0A348CD1" w14:textId="77777777" w:rsidR="008B6E2A" w:rsidRDefault="00A8416E">
      <w:pPr>
        <w:rPr>
          <w:rFonts w:ascii="Arial" w:hAnsi="Arial" w:cs="Arial"/>
          <w:sz w:val="28"/>
          <w:szCs w:val="28"/>
        </w:rPr>
      </w:pPr>
      <w:r>
        <w:rPr>
          <w:rFonts w:ascii="Arial" w:hAnsi="Arial" w:cs="Arial"/>
          <w:sz w:val="28"/>
          <w:szCs w:val="28"/>
        </w:rPr>
        <w:t xml:space="preserve">Studieplan </w:t>
      </w:r>
      <w:r w:rsidR="008B6E2A">
        <w:rPr>
          <w:rFonts w:ascii="Arial" w:hAnsi="Arial" w:cs="Arial"/>
          <w:sz w:val="28"/>
          <w:szCs w:val="28"/>
        </w:rPr>
        <w:t xml:space="preserve">opgenomen </w:t>
      </w:r>
      <w:r>
        <w:rPr>
          <w:rFonts w:ascii="Arial" w:hAnsi="Arial" w:cs="Arial"/>
          <w:sz w:val="28"/>
          <w:szCs w:val="28"/>
        </w:rPr>
        <w:t xml:space="preserve">seminar </w:t>
      </w:r>
    </w:p>
    <w:p w14:paraId="48169FD4" w14:textId="77777777" w:rsidR="008B6E2A" w:rsidRDefault="008B6E2A">
      <w:pPr>
        <w:rPr>
          <w:rFonts w:ascii="Arial" w:hAnsi="Arial" w:cs="Arial"/>
          <w:sz w:val="28"/>
          <w:szCs w:val="28"/>
        </w:rPr>
      </w:pPr>
    </w:p>
    <w:p w14:paraId="31F1B83F" w14:textId="1D0AF2F0" w:rsidR="00A8416E" w:rsidRPr="008B6E2A" w:rsidRDefault="00A8416E">
      <w:pPr>
        <w:rPr>
          <w:rFonts w:ascii="Arial" w:hAnsi="Arial" w:cs="Arial"/>
          <w:b/>
          <w:bCs/>
          <w:sz w:val="28"/>
          <w:szCs w:val="28"/>
        </w:rPr>
      </w:pPr>
      <w:r w:rsidRPr="008B6E2A">
        <w:rPr>
          <w:rFonts w:ascii="Arial" w:hAnsi="Arial" w:cs="Arial"/>
          <w:b/>
          <w:bCs/>
          <w:sz w:val="28"/>
          <w:szCs w:val="28"/>
        </w:rPr>
        <w:t>PCOS; een verhaal van hormonen en insuline</w:t>
      </w:r>
    </w:p>
    <w:p w14:paraId="06BD2136" w14:textId="20AFC2B3" w:rsidR="00A8416E" w:rsidRDefault="00A8416E">
      <w:pPr>
        <w:rPr>
          <w:rFonts w:ascii="Arial" w:hAnsi="Arial" w:cs="Arial"/>
          <w:sz w:val="28"/>
          <w:szCs w:val="28"/>
        </w:rPr>
      </w:pPr>
    </w:p>
    <w:p w14:paraId="1C397484" w14:textId="7C8144DB" w:rsidR="00A8416E" w:rsidRDefault="00A8416E" w:rsidP="00A8416E">
      <w:pPr>
        <w:pStyle w:val="Normaalweb"/>
        <w:spacing w:before="0" w:beforeAutospacing="0" w:after="0" w:afterAutospacing="0"/>
        <w:rPr>
          <w:rStyle w:val="apple-converted-space"/>
          <w:rFonts w:ascii="Roboto" w:hAnsi="Roboto"/>
          <w:b/>
          <w:bCs/>
          <w:color w:val="000000"/>
          <w:spacing w:val="-8"/>
          <w:sz w:val="28"/>
          <w:szCs w:val="28"/>
        </w:rPr>
      </w:pPr>
      <w:r w:rsidRPr="008B6E2A">
        <w:rPr>
          <w:rStyle w:val="Zwaar"/>
          <w:rFonts w:ascii="Roboto" w:hAnsi="Roboto"/>
          <w:b w:val="0"/>
          <w:bCs w:val="0"/>
          <w:color w:val="000000"/>
          <w:spacing w:val="-8"/>
          <w:sz w:val="28"/>
          <w:szCs w:val="28"/>
        </w:rPr>
        <w:t xml:space="preserve">Hormonale stoornissen komen alsmaar vaker voor en kunnen zeer uiteenlopende oorzaken of uitingen hebben. Een van de meest frequente hormonale stoornissen is het </w:t>
      </w:r>
      <w:proofErr w:type="spellStart"/>
      <w:r w:rsidRPr="008B6E2A">
        <w:rPr>
          <w:rStyle w:val="Zwaar"/>
          <w:rFonts w:ascii="Roboto" w:hAnsi="Roboto"/>
          <w:b w:val="0"/>
          <w:bCs w:val="0"/>
          <w:color w:val="000000"/>
          <w:spacing w:val="-8"/>
          <w:sz w:val="28"/>
          <w:szCs w:val="28"/>
        </w:rPr>
        <w:t>PolyCystisch</w:t>
      </w:r>
      <w:proofErr w:type="spellEnd"/>
      <w:r w:rsidRPr="008B6E2A">
        <w:rPr>
          <w:rStyle w:val="Zwaar"/>
          <w:rFonts w:ascii="Roboto" w:hAnsi="Roboto"/>
          <w:b w:val="0"/>
          <w:bCs w:val="0"/>
          <w:color w:val="000000"/>
          <w:spacing w:val="-8"/>
          <w:sz w:val="28"/>
          <w:szCs w:val="28"/>
        </w:rPr>
        <w:t xml:space="preserve"> </w:t>
      </w:r>
      <w:proofErr w:type="spellStart"/>
      <w:r w:rsidRPr="008B6E2A">
        <w:rPr>
          <w:rStyle w:val="Zwaar"/>
          <w:rFonts w:ascii="Roboto" w:hAnsi="Roboto"/>
          <w:b w:val="0"/>
          <w:bCs w:val="0"/>
          <w:color w:val="000000"/>
          <w:spacing w:val="-8"/>
          <w:sz w:val="28"/>
          <w:szCs w:val="28"/>
        </w:rPr>
        <w:t>OvariumSyndroom</w:t>
      </w:r>
      <w:proofErr w:type="spellEnd"/>
      <w:r w:rsidRPr="008B6E2A">
        <w:rPr>
          <w:rStyle w:val="Zwaar"/>
          <w:rFonts w:ascii="Roboto" w:hAnsi="Roboto"/>
          <w:b w:val="0"/>
          <w:bCs w:val="0"/>
          <w:color w:val="000000"/>
          <w:spacing w:val="-8"/>
          <w:sz w:val="28"/>
          <w:szCs w:val="28"/>
        </w:rPr>
        <w:t>, kortweg PCOS, en komt voor bij 5 tot 10% van de vrouwen in de vruchtbare levensfase</w:t>
      </w:r>
      <w:r w:rsidRPr="00A8416E">
        <w:rPr>
          <w:rStyle w:val="Zwaar"/>
          <w:rFonts w:ascii="Roboto" w:hAnsi="Roboto"/>
          <w:color w:val="000000"/>
          <w:spacing w:val="-8"/>
          <w:sz w:val="28"/>
          <w:szCs w:val="28"/>
        </w:rPr>
        <w:t>.</w:t>
      </w:r>
      <w:r w:rsidRPr="00A8416E">
        <w:rPr>
          <w:rStyle w:val="apple-converted-space"/>
          <w:rFonts w:ascii="Roboto" w:hAnsi="Roboto"/>
          <w:b/>
          <w:bCs/>
          <w:color w:val="000000"/>
          <w:spacing w:val="-8"/>
          <w:sz w:val="28"/>
          <w:szCs w:val="28"/>
        </w:rPr>
        <w:t> </w:t>
      </w:r>
    </w:p>
    <w:p w14:paraId="063B77FA" w14:textId="77777777" w:rsidR="008B6E2A" w:rsidRPr="00A8416E" w:rsidRDefault="008B6E2A" w:rsidP="00A8416E">
      <w:pPr>
        <w:pStyle w:val="Normaalweb"/>
        <w:spacing w:before="0" w:beforeAutospacing="0" w:after="0" w:afterAutospacing="0"/>
        <w:rPr>
          <w:rFonts w:ascii="Roboto" w:hAnsi="Roboto"/>
          <w:color w:val="000000"/>
          <w:spacing w:val="-8"/>
          <w:sz w:val="28"/>
          <w:szCs w:val="28"/>
        </w:rPr>
      </w:pPr>
    </w:p>
    <w:p w14:paraId="6337ABDD" w14:textId="77777777" w:rsidR="00A8416E" w:rsidRPr="00A8416E" w:rsidRDefault="00A8416E" w:rsidP="00A8416E">
      <w:pPr>
        <w:pStyle w:val="Normaalweb"/>
        <w:spacing w:before="0" w:beforeAutospacing="0" w:after="225" w:afterAutospacing="0"/>
        <w:rPr>
          <w:rFonts w:ascii="Roboto" w:hAnsi="Roboto"/>
          <w:color w:val="000000"/>
          <w:spacing w:val="-8"/>
          <w:sz w:val="28"/>
          <w:szCs w:val="28"/>
        </w:rPr>
      </w:pPr>
      <w:r w:rsidRPr="00A8416E">
        <w:rPr>
          <w:rFonts w:ascii="Roboto" w:hAnsi="Roboto"/>
          <w:color w:val="000000"/>
          <w:spacing w:val="-8"/>
          <w:sz w:val="28"/>
          <w:szCs w:val="28"/>
        </w:rPr>
        <w:t>Bij het merendeel van de patiënten (50 – 70%) speelt ‘insuline resistentie’ mee aan de basis van deze aandoening. Een verstoorde hormonale wisselwerking vertaalt zich bij deze patiënten ook vaak in een ovulatiestoornis, waardoor PCOS een erg frequente oorzaak is van fertiliteitsproblemen.</w:t>
      </w:r>
    </w:p>
    <w:p w14:paraId="69C93B2A" w14:textId="77777777" w:rsidR="00A8416E" w:rsidRPr="00A8416E" w:rsidRDefault="00A8416E" w:rsidP="00A8416E">
      <w:pPr>
        <w:pStyle w:val="Normaalweb"/>
        <w:spacing w:before="0" w:beforeAutospacing="0" w:after="225" w:afterAutospacing="0"/>
        <w:rPr>
          <w:rFonts w:ascii="Roboto" w:hAnsi="Roboto"/>
          <w:color w:val="000000"/>
          <w:spacing w:val="-8"/>
          <w:sz w:val="28"/>
          <w:szCs w:val="28"/>
        </w:rPr>
      </w:pPr>
      <w:r w:rsidRPr="00A8416E">
        <w:rPr>
          <w:rFonts w:ascii="Roboto" w:hAnsi="Roboto"/>
          <w:color w:val="000000"/>
          <w:spacing w:val="-8"/>
          <w:sz w:val="28"/>
          <w:szCs w:val="28"/>
        </w:rPr>
        <w:t>Dit seminar zal een beknopt overzicht bieden van de verschillende factoren die aan de oorsprong kunnen liggen van PCOS. Zo zullen naast de rol van insuline en overgewicht in de pathogenese ook de afwijkingen in de hormonenbalans worden besproken die een rol spelen in de ontwikkeling van PCOS en aanleiding kunnen geven tot de belangrijkste symptomen.</w:t>
      </w:r>
    </w:p>
    <w:p w14:paraId="67EF9A17" w14:textId="6DF74A68" w:rsidR="00A8416E" w:rsidRDefault="00A8416E" w:rsidP="00A8416E">
      <w:pPr>
        <w:pStyle w:val="Normaalweb"/>
        <w:spacing w:before="0" w:beforeAutospacing="0" w:after="0" w:afterAutospacing="0"/>
        <w:rPr>
          <w:rFonts w:ascii="Roboto" w:hAnsi="Roboto"/>
          <w:color w:val="000000"/>
          <w:spacing w:val="-8"/>
          <w:sz w:val="28"/>
          <w:szCs w:val="28"/>
        </w:rPr>
      </w:pPr>
      <w:r w:rsidRPr="00A8416E">
        <w:rPr>
          <w:rFonts w:ascii="Roboto" w:hAnsi="Roboto"/>
          <w:color w:val="000000"/>
          <w:spacing w:val="-8"/>
          <w:sz w:val="28"/>
          <w:szCs w:val="28"/>
        </w:rPr>
        <w:t>Hierbij zullen ook inzichten verschaft worden over de impact van voeding en welke natuurlijke stoffen de ziekteprocessen gunstig kunnen beïnvloeden.</w:t>
      </w:r>
    </w:p>
    <w:p w14:paraId="42EE60C2" w14:textId="4E02B862" w:rsidR="00A8416E" w:rsidRDefault="00A8416E" w:rsidP="00A8416E">
      <w:pPr>
        <w:pStyle w:val="Normaalweb"/>
        <w:spacing w:before="0" w:beforeAutospacing="0" w:after="0" w:afterAutospacing="0"/>
        <w:rPr>
          <w:rFonts w:ascii="Roboto" w:hAnsi="Roboto"/>
          <w:color w:val="000000"/>
          <w:spacing w:val="-8"/>
          <w:sz w:val="28"/>
          <w:szCs w:val="28"/>
        </w:rPr>
      </w:pPr>
    </w:p>
    <w:p w14:paraId="160D7007" w14:textId="21391FAB" w:rsidR="00A8416E" w:rsidRDefault="008B6E2A" w:rsidP="00A8416E">
      <w:pPr>
        <w:pStyle w:val="Normaalweb"/>
        <w:spacing w:before="0" w:beforeAutospacing="0" w:after="0" w:afterAutospacing="0"/>
        <w:rPr>
          <w:rFonts w:ascii="Roboto" w:hAnsi="Roboto"/>
          <w:color w:val="000000"/>
          <w:spacing w:val="-8"/>
          <w:sz w:val="28"/>
          <w:szCs w:val="28"/>
        </w:rPr>
      </w:pPr>
      <w:r w:rsidRPr="008B6E2A">
        <w:rPr>
          <w:rFonts w:ascii="Roboto" w:hAnsi="Roboto"/>
          <w:b/>
          <w:bCs/>
          <w:color w:val="000000"/>
          <w:spacing w:val="-8"/>
          <w:sz w:val="28"/>
          <w:szCs w:val="28"/>
        </w:rPr>
        <w:t xml:space="preserve">Deel </w:t>
      </w:r>
      <w:r w:rsidR="00A8416E" w:rsidRPr="008B6E2A">
        <w:rPr>
          <w:rFonts w:ascii="Roboto" w:hAnsi="Roboto"/>
          <w:b/>
          <w:bCs/>
          <w:color w:val="000000"/>
          <w:spacing w:val="-8"/>
          <w:sz w:val="28"/>
          <w:szCs w:val="28"/>
        </w:rPr>
        <w:t>1</w:t>
      </w:r>
      <w:r w:rsidR="00A8416E">
        <w:rPr>
          <w:rFonts w:ascii="Roboto" w:hAnsi="Roboto"/>
          <w:color w:val="000000"/>
          <w:spacing w:val="-8"/>
          <w:sz w:val="28"/>
          <w:szCs w:val="28"/>
        </w:rPr>
        <w:t xml:space="preserve"> Spreker: </w:t>
      </w:r>
      <w:proofErr w:type="spellStart"/>
      <w:r w:rsidR="00A8416E">
        <w:rPr>
          <w:rFonts w:ascii="Roboto" w:hAnsi="Roboto"/>
          <w:color w:val="000000"/>
          <w:spacing w:val="-8"/>
          <w:sz w:val="28"/>
          <w:szCs w:val="28"/>
        </w:rPr>
        <w:t>Gabriël</w:t>
      </w:r>
      <w:proofErr w:type="spellEnd"/>
      <w:r w:rsidR="00A8416E">
        <w:rPr>
          <w:rFonts w:ascii="Roboto" w:hAnsi="Roboto"/>
          <w:color w:val="000000"/>
          <w:spacing w:val="-8"/>
          <w:sz w:val="28"/>
          <w:szCs w:val="28"/>
        </w:rPr>
        <w:t xml:space="preserve"> </w:t>
      </w:r>
      <w:r>
        <w:rPr>
          <w:rFonts w:ascii="Roboto" w:hAnsi="Roboto"/>
          <w:color w:val="000000"/>
          <w:spacing w:val="-8"/>
          <w:sz w:val="28"/>
          <w:szCs w:val="28"/>
        </w:rPr>
        <w:t>Devriendt (duur video +/- 2uur)</w:t>
      </w:r>
    </w:p>
    <w:p w14:paraId="035C2526" w14:textId="0109E1F9" w:rsidR="001B7C7B" w:rsidRDefault="001B7C7B" w:rsidP="00A8416E">
      <w:pPr>
        <w:pStyle w:val="Normaalweb"/>
        <w:spacing w:before="0" w:beforeAutospacing="0" w:after="0" w:afterAutospacing="0"/>
        <w:rPr>
          <w:rFonts w:ascii="Roboto" w:hAnsi="Roboto"/>
          <w:color w:val="000000"/>
          <w:spacing w:val="-8"/>
          <w:sz w:val="28"/>
          <w:szCs w:val="28"/>
        </w:rPr>
      </w:pPr>
    </w:p>
    <w:p w14:paraId="732EC5A7" w14:textId="49FDEBE3" w:rsidR="001B7C7B" w:rsidRDefault="001B7C7B" w:rsidP="001B7C7B">
      <w:pPr>
        <w:pStyle w:val="Normaalweb"/>
        <w:numPr>
          <w:ilvl w:val="0"/>
          <w:numId w:val="2"/>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Wat is PCOS</w:t>
      </w:r>
    </w:p>
    <w:p w14:paraId="2D4F52CF" w14:textId="4FC14454" w:rsidR="001B7C7B" w:rsidRDefault="001B7C7B" w:rsidP="001B7C7B">
      <w:pPr>
        <w:pStyle w:val="Normaalweb"/>
        <w:numPr>
          <w:ilvl w:val="0"/>
          <w:numId w:val="2"/>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Incidentie en symptomen</w:t>
      </w:r>
    </w:p>
    <w:p w14:paraId="44671B10" w14:textId="4936EE76" w:rsidR="001B7C7B" w:rsidRDefault="001B7C7B" w:rsidP="001B7C7B">
      <w:pPr>
        <w:pStyle w:val="Normaalweb"/>
        <w:numPr>
          <w:ilvl w:val="0"/>
          <w:numId w:val="2"/>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Diagnose</w:t>
      </w:r>
    </w:p>
    <w:p w14:paraId="5B67108A" w14:textId="39AFACC1" w:rsidR="001B7C7B" w:rsidRDefault="001B7C7B" w:rsidP="001B7C7B">
      <w:pPr>
        <w:pStyle w:val="Normaalweb"/>
        <w:numPr>
          <w:ilvl w:val="0"/>
          <w:numId w:val="2"/>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Relatie met insuline resistentie en metabool syndroom en diabetes</w:t>
      </w:r>
    </w:p>
    <w:p w14:paraId="23832A80" w14:textId="7A0247CA" w:rsidR="001B7C7B" w:rsidRDefault="001B7C7B" w:rsidP="001B7C7B">
      <w:pPr>
        <w:pStyle w:val="Normaalweb"/>
        <w:spacing w:before="0" w:beforeAutospacing="0" w:after="0" w:afterAutospacing="0"/>
        <w:rPr>
          <w:rFonts w:ascii="Roboto" w:hAnsi="Roboto"/>
          <w:color w:val="000000"/>
          <w:spacing w:val="-8"/>
          <w:sz w:val="28"/>
          <w:szCs w:val="28"/>
        </w:rPr>
      </w:pPr>
    </w:p>
    <w:p w14:paraId="448901AD" w14:textId="06DBC7A7" w:rsidR="001B7C7B" w:rsidRDefault="001B7C7B" w:rsidP="001B7C7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Het Reproductief systeem</w:t>
      </w:r>
    </w:p>
    <w:p w14:paraId="6D5600EA" w14:textId="29C750CF" w:rsidR="001B7C7B" w:rsidRDefault="001B7C7B" w:rsidP="001B7C7B">
      <w:pPr>
        <w:pStyle w:val="Normaalweb"/>
        <w:numPr>
          <w:ilvl w:val="0"/>
          <w:numId w:val="3"/>
        </w:numPr>
        <w:spacing w:before="0" w:beforeAutospacing="0" w:after="0" w:afterAutospacing="0"/>
        <w:rPr>
          <w:rFonts w:ascii="Roboto" w:hAnsi="Roboto"/>
          <w:color w:val="000000"/>
          <w:spacing w:val="-8"/>
          <w:sz w:val="28"/>
          <w:szCs w:val="28"/>
        </w:rPr>
      </w:pPr>
      <w:proofErr w:type="gramStart"/>
      <w:r>
        <w:rPr>
          <w:rFonts w:ascii="Roboto" w:hAnsi="Roboto"/>
          <w:color w:val="000000"/>
          <w:spacing w:val="-8"/>
          <w:sz w:val="28"/>
          <w:szCs w:val="28"/>
        </w:rPr>
        <w:t>menstruele</w:t>
      </w:r>
      <w:proofErr w:type="gramEnd"/>
      <w:r>
        <w:rPr>
          <w:rFonts w:ascii="Roboto" w:hAnsi="Roboto"/>
          <w:color w:val="000000"/>
          <w:spacing w:val="-8"/>
          <w:sz w:val="28"/>
          <w:szCs w:val="28"/>
        </w:rPr>
        <w:t xml:space="preserve"> cyclus</w:t>
      </w:r>
    </w:p>
    <w:p w14:paraId="49388519" w14:textId="5BF0527F" w:rsidR="001B7C7B" w:rsidRDefault="001B7C7B" w:rsidP="001B7C7B">
      <w:pPr>
        <w:pStyle w:val="Normaalweb"/>
        <w:numPr>
          <w:ilvl w:val="0"/>
          <w:numId w:val="3"/>
        </w:numPr>
        <w:spacing w:before="0" w:beforeAutospacing="0" w:after="0" w:afterAutospacing="0"/>
        <w:rPr>
          <w:rFonts w:ascii="Roboto" w:hAnsi="Roboto"/>
          <w:color w:val="000000"/>
          <w:spacing w:val="-8"/>
          <w:sz w:val="28"/>
          <w:szCs w:val="28"/>
        </w:rPr>
      </w:pPr>
      <w:proofErr w:type="gramStart"/>
      <w:r>
        <w:rPr>
          <w:rFonts w:ascii="Roboto" w:hAnsi="Roboto"/>
          <w:color w:val="000000"/>
          <w:spacing w:val="-8"/>
          <w:sz w:val="28"/>
          <w:szCs w:val="28"/>
        </w:rPr>
        <w:t>afrijping</w:t>
      </w:r>
      <w:proofErr w:type="gramEnd"/>
      <w:r>
        <w:rPr>
          <w:rFonts w:ascii="Roboto" w:hAnsi="Roboto"/>
          <w:color w:val="000000"/>
          <w:spacing w:val="-8"/>
          <w:sz w:val="28"/>
          <w:szCs w:val="28"/>
        </w:rPr>
        <w:t xml:space="preserve"> van de eicellen en wat gaat er fout in PCOS</w:t>
      </w:r>
    </w:p>
    <w:p w14:paraId="2DA1B5C4" w14:textId="428ACB54" w:rsidR="001B7C7B" w:rsidRDefault="001B7C7B" w:rsidP="001B7C7B">
      <w:pPr>
        <w:pStyle w:val="Normaalweb"/>
        <w:numPr>
          <w:ilvl w:val="0"/>
          <w:numId w:val="3"/>
        </w:numPr>
        <w:spacing w:before="0" w:beforeAutospacing="0" w:after="0" w:afterAutospacing="0"/>
        <w:rPr>
          <w:rFonts w:ascii="Roboto" w:hAnsi="Roboto"/>
          <w:color w:val="000000"/>
          <w:spacing w:val="-8"/>
          <w:sz w:val="28"/>
          <w:szCs w:val="28"/>
        </w:rPr>
      </w:pPr>
      <w:proofErr w:type="gramStart"/>
      <w:r>
        <w:rPr>
          <w:rFonts w:ascii="Roboto" w:hAnsi="Roboto"/>
          <w:color w:val="000000"/>
          <w:spacing w:val="-8"/>
          <w:sz w:val="28"/>
          <w:szCs w:val="28"/>
        </w:rPr>
        <w:t>belang</w:t>
      </w:r>
      <w:proofErr w:type="gramEnd"/>
      <w:r>
        <w:rPr>
          <w:rFonts w:ascii="Roboto" w:hAnsi="Roboto"/>
          <w:color w:val="000000"/>
          <w:spacing w:val="-8"/>
          <w:sz w:val="28"/>
          <w:szCs w:val="28"/>
        </w:rPr>
        <w:t xml:space="preserve"> van hypothalamus en hypofyse</w:t>
      </w:r>
    </w:p>
    <w:p w14:paraId="0FD24882" w14:textId="77777777" w:rsidR="001B7C7B" w:rsidRDefault="001B7C7B" w:rsidP="001B7C7B">
      <w:pPr>
        <w:pStyle w:val="Normaalweb"/>
        <w:spacing w:before="0" w:beforeAutospacing="0" w:after="0" w:afterAutospacing="0"/>
        <w:rPr>
          <w:rFonts w:ascii="Roboto" w:hAnsi="Roboto"/>
          <w:color w:val="000000"/>
          <w:spacing w:val="-8"/>
          <w:sz w:val="28"/>
          <w:szCs w:val="28"/>
        </w:rPr>
      </w:pPr>
    </w:p>
    <w:p w14:paraId="663783DC"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44D97337"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78D6707A"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57E364F7"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6276D3AF"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3B30664F" w14:textId="77777777" w:rsidR="004B4670" w:rsidRDefault="004B4670" w:rsidP="001B7C7B">
      <w:pPr>
        <w:pStyle w:val="Normaalweb"/>
        <w:spacing w:before="0" w:beforeAutospacing="0" w:after="0" w:afterAutospacing="0"/>
        <w:rPr>
          <w:rFonts w:ascii="Roboto" w:hAnsi="Roboto"/>
          <w:color w:val="000000"/>
          <w:spacing w:val="-8"/>
          <w:sz w:val="28"/>
          <w:szCs w:val="28"/>
        </w:rPr>
      </w:pPr>
    </w:p>
    <w:p w14:paraId="68AF1544" w14:textId="03A3BA58" w:rsidR="001B7C7B" w:rsidRDefault="001B7C7B" w:rsidP="001B7C7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Pathofysiologie van PCOS</w:t>
      </w:r>
    </w:p>
    <w:p w14:paraId="1EEC54B4" w14:textId="3CE78924"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Oorzaken van PCOS</w:t>
      </w:r>
    </w:p>
    <w:p w14:paraId="19850C76" w14:textId="61A740BC"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Stoornissen van hypothalamus</w:t>
      </w:r>
    </w:p>
    <w:p w14:paraId="48058766" w14:textId="4082C299"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Congenitale blootstelling aan hormonen</w:t>
      </w:r>
    </w:p>
    <w:p w14:paraId="687E37CA" w14:textId="0D823DAB"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Prolactinoom (hypofyse)</w:t>
      </w:r>
    </w:p>
    <w:p w14:paraId="588484D6" w14:textId="10392F3A"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Chroni</w:t>
      </w:r>
      <w:r w:rsidR="00C81453">
        <w:rPr>
          <w:rFonts w:ascii="Roboto" w:hAnsi="Roboto"/>
          <w:color w:val="000000"/>
          <w:spacing w:val="-8"/>
          <w:sz w:val="28"/>
          <w:szCs w:val="28"/>
        </w:rPr>
        <w:t>s</w:t>
      </w:r>
      <w:r>
        <w:rPr>
          <w:rFonts w:ascii="Roboto" w:hAnsi="Roboto"/>
          <w:color w:val="000000"/>
          <w:spacing w:val="-8"/>
          <w:sz w:val="28"/>
          <w:szCs w:val="28"/>
        </w:rPr>
        <w:t>che stress en gut-</w:t>
      </w:r>
      <w:proofErr w:type="spellStart"/>
      <w:r>
        <w:rPr>
          <w:rFonts w:ascii="Roboto" w:hAnsi="Roboto"/>
          <w:color w:val="000000"/>
          <w:spacing w:val="-8"/>
          <w:sz w:val="28"/>
          <w:szCs w:val="28"/>
        </w:rPr>
        <w:t>brain</w:t>
      </w:r>
      <w:proofErr w:type="spellEnd"/>
    </w:p>
    <w:p w14:paraId="6D0E4BAA" w14:textId="2499EF6C"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Insuline resistentie en oestrogenen</w:t>
      </w:r>
    </w:p>
    <w:p w14:paraId="21F1A3F8" w14:textId="02EA2039"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P 450 enzym</w:t>
      </w:r>
    </w:p>
    <w:p w14:paraId="3A81938D" w14:textId="45BDEB9F"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Obesitas</w:t>
      </w:r>
    </w:p>
    <w:p w14:paraId="05380CA7" w14:textId="616568C4"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NAFLD</w:t>
      </w:r>
    </w:p>
    <w:p w14:paraId="0A70FF19" w14:textId="3DC89EB9" w:rsidR="001B7C7B" w:rsidRDefault="001B7C7B" w:rsidP="001B7C7B">
      <w:pPr>
        <w:pStyle w:val="Normaalweb"/>
        <w:numPr>
          <w:ilvl w:val="0"/>
          <w:numId w:val="4"/>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Schildklier en PCOS</w:t>
      </w:r>
    </w:p>
    <w:p w14:paraId="5145C96E" w14:textId="77777777" w:rsidR="001B7C7B" w:rsidRDefault="001B7C7B" w:rsidP="001B7C7B">
      <w:pPr>
        <w:pStyle w:val="Normaalweb"/>
        <w:spacing w:before="0" w:beforeAutospacing="0" w:after="0" w:afterAutospacing="0"/>
        <w:rPr>
          <w:rFonts w:ascii="Roboto" w:hAnsi="Roboto"/>
          <w:color w:val="000000"/>
          <w:spacing w:val="-8"/>
          <w:sz w:val="28"/>
          <w:szCs w:val="28"/>
        </w:rPr>
      </w:pPr>
    </w:p>
    <w:p w14:paraId="547DFDEA" w14:textId="6F55FFDE" w:rsidR="001B7C7B" w:rsidRDefault="001B7C7B" w:rsidP="001B7C7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PCOS in de praktijk</w:t>
      </w:r>
    </w:p>
    <w:p w14:paraId="490F9A7D" w14:textId="707B0768" w:rsidR="001B7C7B" w:rsidRDefault="001B7C7B" w:rsidP="001B7C7B">
      <w:pPr>
        <w:pStyle w:val="Normaalweb"/>
        <w:numPr>
          <w:ilvl w:val="0"/>
          <w:numId w:val="5"/>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Reguliere behandeling</w:t>
      </w:r>
    </w:p>
    <w:p w14:paraId="3AD808A2" w14:textId="0935C868" w:rsidR="001B7C7B" w:rsidRPr="001B7C7B" w:rsidRDefault="001B7C7B" w:rsidP="001B7C7B">
      <w:pPr>
        <w:pStyle w:val="Normaalweb"/>
        <w:numPr>
          <w:ilvl w:val="0"/>
          <w:numId w:val="5"/>
        </w:numPr>
        <w:spacing w:before="0" w:beforeAutospacing="0" w:after="0" w:afterAutospacing="0"/>
        <w:rPr>
          <w:rFonts w:ascii="Roboto" w:hAnsi="Roboto"/>
          <w:color w:val="000000"/>
          <w:spacing w:val="-8"/>
          <w:sz w:val="28"/>
          <w:szCs w:val="28"/>
        </w:rPr>
      </w:pPr>
      <w:r>
        <w:rPr>
          <w:rFonts w:ascii="Roboto" w:hAnsi="Roboto"/>
          <w:color w:val="000000"/>
          <w:spacing w:val="-8"/>
          <w:sz w:val="28"/>
          <w:szCs w:val="28"/>
        </w:rPr>
        <w:t>Natuurlijke behandeling</w:t>
      </w:r>
    </w:p>
    <w:p w14:paraId="1724DB2C" w14:textId="7BF8F1C2" w:rsidR="00A8416E" w:rsidRDefault="00A8416E" w:rsidP="00A8416E">
      <w:pPr>
        <w:pStyle w:val="Normaalweb"/>
        <w:spacing w:before="0" w:beforeAutospacing="0" w:after="0" w:afterAutospacing="0"/>
        <w:rPr>
          <w:rFonts w:ascii="Roboto" w:hAnsi="Roboto"/>
          <w:color w:val="000000"/>
          <w:spacing w:val="-8"/>
          <w:sz w:val="28"/>
          <w:szCs w:val="28"/>
        </w:rPr>
      </w:pPr>
    </w:p>
    <w:p w14:paraId="664699CC" w14:textId="5EF72D19" w:rsidR="00A8416E" w:rsidRDefault="008B6E2A" w:rsidP="00A8416E">
      <w:pPr>
        <w:pStyle w:val="Normaalweb"/>
        <w:spacing w:before="0" w:beforeAutospacing="0" w:after="0" w:afterAutospacing="0"/>
        <w:rPr>
          <w:rFonts w:ascii="Roboto" w:hAnsi="Roboto"/>
          <w:color w:val="000000"/>
          <w:spacing w:val="-8"/>
          <w:sz w:val="28"/>
          <w:szCs w:val="28"/>
        </w:rPr>
      </w:pPr>
      <w:r w:rsidRPr="008B6E2A">
        <w:rPr>
          <w:rFonts w:ascii="Roboto" w:hAnsi="Roboto"/>
          <w:b/>
          <w:bCs/>
          <w:color w:val="000000"/>
          <w:spacing w:val="-8"/>
          <w:sz w:val="28"/>
          <w:szCs w:val="28"/>
        </w:rPr>
        <w:t xml:space="preserve">Deel </w:t>
      </w:r>
      <w:r w:rsidR="00A8416E" w:rsidRPr="008B6E2A">
        <w:rPr>
          <w:rFonts w:ascii="Roboto" w:hAnsi="Roboto"/>
          <w:b/>
          <w:bCs/>
          <w:color w:val="000000"/>
          <w:spacing w:val="-8"/>
          <w:sz w:val="28"/>
          <w:szCs w:val="28"/>
        </w:rPr>
        <w:t>2</w:t>
      </w:r>
      <w:r w:rsidR="00A8416E">
        <w:rPr>
          <w:rFonts w:ascii="Roboto" w:hAnsi="Roboto"/>
          <w:color w:val="000000"/>
          <w:spacing w:val="-8"/>
          <w:sz w:val="28"/>
          <w:szCs w:val="28"/>
        </w:rPr>
        <w:t xml:space="preserve"> Spreker: </w:t>
      </w:r>
      <w:r w:rsidR="008F3B0B">
        <w:rPr>
          <w:rFonts w:ascii="Roboto" w:hAnsi="Roboto"/>
          <w:color w:val="000000"/>
          <w:spacing w:val="-8"/>
          <w:sz w:val="28"/>
          <w:szCs w:val="28"/>
        </w:rPr>
        <w:t xml:space="preserve">drs. </w:t>
      </w:r>
      <w:r w:rsidR="00A8416E">
        <w:rPr>
          <w:rFonts w:ascii="Roboto" w:hAnsi="Roboto"/>
          <w:color w:val="000000"/>
          <w:spacing w:val="-8"/>
          <w:sz w:val="28"/>
          <w:szCs w:val="28"/>
        </w:rPr>
        <w:t xml:space="preserve">Mathilde </w:t>
      </w:r>
      <w:proofErr w:type="gramStart"/>
      <w:r w:rsidR="00A8416E">
        <w:rPr>
          <w:rFonts w:ascii="Roboto" w:hAnsi="Roboto"/>
          <w:color w:val="000000"/>
          <w:spacing w:val="-8"/>
          <w:sz w:val="28"/>
          <w:szCs w:val="28"/>
        </w:rPr>
        <w:t>Kuipers</w:t>
      </w:r>
      <w:r w:rsidR="008F3B0B">
        <w:rPr>
          <w:rFonts w:ascii="Roboto" w:hAnsi="Roboto"/>
          <w:color w:val="000000"/>
          <w:spacing w:val="-8"/>
          <w:sz w:val="28"/>
          <w:szCs w:val="28"/>
        </w:rPr>
        <w:t xml:space="preserve"> </w:t>
      </w:r>
      <w:r>
        <w:rPr>
          <w:rFonts w:ascii="Roboto" w:hAnsi="Roboto"/>
          <w:color w:val="000000"/>
          <w:spacing w:val="-8"/>
          <w:sz w:val="28"/>
          <w:szCs w:val="28"/>
        </w:rPr>
        <w:t xml:space="preserve"> (</w:t>
      </w:r>
      <w:proofErr w:type="gramEnd"/>
      <w:r>
        <w:rPr>
          <w:rFonts w:ascii="Roboto" w:hAnsi="Roboto"/>
          <w:color w:val="000000"/>
          <w:spacing w:val="-8"/>
          <w:sz w:val="28"/>
          <w:szCs w:val="28"/>
        </w:rPr>
        <w:t>duur video +/- 2uur)</w:t>
      </w:r>
    </w:p>
    <w:p w14:paraId="3AF8DB1B" w14:textId="77777777" w:rsidR="001B7C7B" w:rsidRDefault="001B7C7B" w:rsidP="00A8416E">
      <w:pPr>
        <w:pStyle w:val="Normaalweb"/>
        <w:spacing w:before="0" w:beforeAutospacing="0" w:after="0" w:afterAutospacing="0"/>
        <w:rPr>
          <w:rFonts w:ascii="Roboto" w:hAnsi="Roboto"/>
          <w:color w:val="000000"/>
          <w:spacing w:val="-8"/>
          <w:sz w:val="28"/>
          <w:szCs w:val="28"/>
        </w:rPr>
      </w:pPr>
    </w:p>
    <w:p w14:paraId="7F99D3D7" w14:textId="77777777" w:rsidR="008F3B0B" w:rsidRDefault="008F3B0B" w:rsidP="008F3B0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PCOS een syndroom of een symptoom van een metabole mismatch</w:t>
      </w:r>
    </w:p>
    <w:p w14:paraId="3DB2E46C" w14:textId="3A1F68F7" w:rsidR="008F3B0B" w:rsidRDefault="008F3B0B" w:rsidP="008F3B0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PCOS verschillende visies reguliere en de integrale/</w:t>
      </w:r>
      <w:proofErr w:type="spellStart"/>
      <w:r>
        <w:rPr>
          <w:rFonts w:ascii="Roboto" w:hAnsi="Roboto"/>
          <w:color w:val="000000"/>
          <w:spacing w:val="-8"/>
          <w:sz w:val="28"/>
          <w:szCs w:val="28"/>
        </w:rPr>
        <w:t>kPNI</w:t>
      </w:r>
      <w:proofErr w:type="spellEnd"/>
      <w:r>
        <w:rPr>
          <w:rFonts w:ascii="Roboto" w:hAnsi="Roboto"/>
          <w:color w:val="000000"/>
          <w:spacing w:val="-8"/>
          <w:sz w:val="28"/>
          <w:szCs w:val="28"/>
        </w:rPr>
        <w:t xml:space="preserve"> visie</w:t>
      </w:r>
    </w:p>
    <w:p w14:paraId="620A9EAD" w14:textId="2C212EA8" w:rsidR="008F3B0B" w:rsidRDefault="008F3B0B" w:rsidP="008F3B0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PCOS gaat over energie: energieverdeling, signaalstoffen, mismatch</w:t>
      </w:r>
    </w:p>
    <w:p w14:paraId="1007B5E8" w14:textId="7370428B" w:rsidR="008F3B0B" w:rsidRDefault="008F3B0B" w:rsidP="008F3B0B">
      <w:pPr>
        <w:pStyle w:val="Normaalweb"/>
        <w:spacing w:before="0" w:beforeAutospacing="0" w:after="0" w:afterAutospacing="0"/>
        <w:rPr>
          <w:rFonts w:ascii="Roboto" w:hAnsi="Roboto"/>
          <w:color w:val="000000"/>
          <w:spacing w:val="-8"/>
          <w:sz w:val="28"/>
          <w:szCs w:val="28"/>
        </w:rPr>
      </w:pPr>
      <w:proofErr w:type="gramStart"/>
      <w:r>
        <w:rPr>
          <w:rFonts w:ascii="Roboto" w:hAnsi="Roboto"/>
          <w:color w:val="000000"/>
          <w:spacing w:val="-8"/>
          <w:sz w:val="28"/>
          <w:szCs w:val="28"/>
        </w:rPr>
        <w:t>PCOS leefstijl</w:t>
      </w:r>
      <w:proofErr w:type="gramEnd"/>
      <w:r>
        <w:rPr>
          <w:rFonts w:ascii="Roboto" w:hAnsi="Roboto"/>
          <w:color w:val="000000"/>
          <w:spacing w:val="-8"/>
          <w:sz w:val="28"/>
          <w:szCs w:val="28"/>
        </w:rPr>
        <w:t xml:space="preserve"> gerichte aanpak: voedingsstoffen, bioritme, </w:t>
      </w:r>
      <w:proofErr w:type="spellStart"/>
      <w:r>
        <w:rPr>
          <w:rFonts w:ascii="Roboto" w:hAnsi="Roboto"/>
          <w:color w:val="000000"/>
          <w:spacing w:val="-8"/>
          <w:sz w:val="28"/>
          <w:szCs w:val="28"/>
        </w:rPr>
        <w:t>hormetis</w:t>
      </w:r>
      <w:r w:rsidR="001B7C7B">
        <w:rPr>
          <w:rFonts w:ascii="Roboto" w:hAnsi="Roboto"/>
          <w:color w:val="000000"/>
          <w:spacing w:val="-8"/>
          <w:sz w:val="28"/>
          <w:szCs w:val="28"/>
        </w:rPr>
        <w:t>c</w:t>
      </w:r>
      <w:r>
        <w:rPr>
          <w:rFonts w:ascii="Roboto" w:hAnsi="Roboto"/>
          <w:color w:val="000000"/>
          <w:spacing w:val="-8"/>
          <w:sz w:val="28"/>
          <w:szCs w:val="28"/>
        </w:rPr>
        <w:t>he</w:t>
      </w:r>
      <w:proofErr w:type="spellEnd"/>
      <w:r>
        <w:rPr>
          <w:rFonts w:ascii="Roboto" w:hAnsi="Roboto"/>
          <w:color w:val="000000"/>
          <w:spacing w:val="-8"/>
          <w:sz w:val="28"/>
          <w:szCs w:val="28"/>
        </w:rPr>
        <w:t xml:space="preserve"> prikkels</w:t>
      </w:r>
    </w:p>
    <w:p w14:paraId="47AB8B97" w14:textId="2C393558" w:rsidR="008F3B0B" w:rsidRDefault="008F3B0B" w:rsidP="008F3B0B">
      <w:pPr>
        <w:pStyle w:val="Normaalweb"/>
        <w:spacing w:before="0" w:beforeAutospacing="0" w:after="0" w:afterAutospacing="0"/>
        <w:rPr>
          <w:rFonts w:ascii="Roboto" w:hAnsi="Roboto"/>
          <w:color w:val="000000"/>
          <w:spacing w:val="-8"/>
          <w:sz w:val="28"/>
          <w:szCs w:val="28"/>
        </w:rPr>
      </w:pPr>
      <w:r>
        <w:rPr>
          <w:rFonts w:ascii="Roboto" w:hAnsi="Roboto"/>
          <w:color w:val="000000"/>
          <w:spacing w:val="-8"/>
          <w:sz w:val="28"/>
          <w:szCs w:val="28"/>
        </w:rPr>
        <w:t>In het kort: in de praktijk, en conclusie</w:t>
      </w:r>
    </w:p>
    <w:p w14:paraId="58250321" w14:textId="77777777" w:rsidR="008F3B0B" w:rsidRPr="008F3B0B" w:rsidRDefault="008F3B0B" w:rsidP="008F3B0B">
      <w:pPr>
        <w:pStyle w:val="Normaalweb"/>
        <w:spacing w:before="0" w:beforeAutospacing="0" w:after="0" w:afterAutospacing="0"/>
        <w:rPr>
          <w:rFonts w:ascii="Roboto" w:hAnsi="Roboto"/>
          <w:color w:val="000000"/>
          <w:spacing w:val="-8"/>
          <w:sz w:val="28"/>
          <w:szCs w:val="28"/>
        </w:rPr>
      </w:pPr>
    </w:p>
    <w:p w14:paraId="19BFBC08" w14:textId="77777777" w:rsidR="008B6E2A" w:rsidRDefault="008B6E2A" w:rsidP="008B6E2A">
      <w:pPr>
        <w:rPr>
          <w:rFonts w:ascii="Calibri" w:eastAsia="Times New Roman" w:hAnsi="Calibri" w:cs="Calibri"/>
          <w:b/>
          <w:bCs/>
          <w:color w:val="8DADB1"/>
          <w:spacing w:val="-8"/>
          <w:sz w:val="28"/>
          <w:szCs w:val="28"/>
          <w:lang w:eastAsia="nl-NL"/>
        </w:rPr>
      </w:pPr>
      <w:r>
        <w:rPr>
          <w:rFonts w:ascii="Calibri" w:eastAsia="Times New Roman" w:hAnsi="Calibri" w:cs="Calibri"/>
          <w:b/>
          <w:bCs/>
          <w:color w:val="8DADB1"/>
          <w:spacing w:val="-8"/>
          <w:sz w:val="28"/>
          <w:szCs w:val="28"/>
          <w:lang w:eastAsia="nl-NL"/>
        </w:rPr>
        <w:t>Een opgenomen seminar, hoe werkt het?</w:t>
      </w:r>
    </w:p>
    <w:p w14:paraId="6B9D3AB2" w14:textId="77777777" w:rsidR="008B6E2A" w:rsidRPr="0004419F" w:rsidRDefault="008B6E2A" w:rsidP="008B6E2A">
      <w:pPr>
        <w:rPr>
          <w:rFonts w:ascii="Calibri" w:eastAsia="Times New Roman" w:hAnsi="Calibri" w:cs="Calibri"/>
          <w:color w:val="000000"/>
          <w:spacing w:val="-8"/>
          <w:sz w:val="28"/>
          <w:szCs w:val="28"/>
          <w:lang w:eastAsia="nl-NL"/>
        </w:rPr>
      </w:pPr>
      <w:r w:rsidRPr="0004419F">
        <w:rPr>
          <w:rFonts w:ascii="Calibri" w:eastAsia="Times New Roman" w:hAnsi="Calibri" w:cs="Calibri"/>
          <w:b/>
          <w:bCs/>
          <w:color w:val="8DADB1"/>
          <w:spacing w:val="-8"/>
          <w:sz w:val="28"/>
          <w:szCs w:val="28"/>
          <w:lang w:eastAsia="nl-NL"/>
        </w:rPr>
        <w:t>1. </w:t>
      </w:r>
      <w:r w:rsidRPr="0004419F">
        <w:rPr>
          <w:rFonts w:ascii="Calibri" w:eastAsia="Times New Roman" w:hAnsi="Calibri" w:cs="Calibri"/>
          <w:color w:val="000000"/>
          <w:spacing w:val="-8"/>
          <w:sz w:val="28"/>
          <w:szCs w:val="28"/>
          <w:lang w:eastAsia="nl-NL"/>
        </w:rPr>
        <w:t>  Je ontvangt per post de</w:t>
      </w:r>
      <w:r w:rsidRPr="0004419F">
        <w:rPr>
          <w:rFonts w:ascii="Calibri" w:eastAsia="Times New Roman" w:hAnsi="Calibri" w:cs="Calibri"/>
          <w:b/>
          <w:bCs/>
          <w:color w:val="000000"/>
          <w:spacing w:val="-8"/>
          <w:sz w:val="28"/>
          <w:szCs w:val="28"/>
          <w:lang w:eastAsia="nl-NL"/>
        </w:rPr>
        <w:t> </w:t>
      </w:r>
      <w:r>
        <w:rPr>
          <w:rFonts w:ascii="Calibri" w:eastAsia="Times New Roman" w:hAnsi="Calibri" w:cs="Calibri"/>
          <w:b/>
          <w:bCs/>
          <w:color w:val="000000"/>
          <w:spacing w:val="-8"/>
          <w:sz w:val="28"/>
          <w:szCs w:val="28"/>
          <w:lang w:eastAsia="nl-NL"/>
        </w:rPr>
        <w:t>2</w:t>
      </w:r>
      <w:r w:rsidRPr="0004419F">
        <w:rPr>
          <w:rFonts w:ascii="Calibri" w:eastAsia="Times New Roman" w:hAnsi="Calibri" w:cs="Calibri"/>
          <w:b/>
          <w:bCs/>
          <w:color w:val="000000"/>
          <w:spacing w:val="-8"/>
          <w:sz w:val="28"/>
          <w:szCs w:val="28"/>
          <w:lang w:eastAsia="nl-NL"/>
        </w:rPr>
        <w:t xml:space="preserve"> full-</w:t>
      </w:r>
      <w:proofErr w:type="spellStart"/>
      <w:r w:rsidRPr="0004419F">
        <w:rPr>
          <w:rFonts w:ascii="Calibri" w:eastAsia="Times New Roman" w:hAnsi="Calibri" w:cs="Calibri"/>
          <w:b/>
          <w:bCs/>
          <w:color w:val="000000"/>
          <w:spacing w:val="-8"/>
          <w:sz w:val="28"/>
          <w:szCs w:val="28"/>
          <w:lang w:eastAsia="nl-NL"/>
        </w:rPr>
        <w:t>color</w:t>
      </w:r>
      <w:proofErr w:type="spellEnd"/>
      <w:r w:rsidRPr="0004419F">
        <w:rPr>
          <w:rFonts w:ascii="Calibri" w:eastAsia="Times New Roman" w:hAnsi="Calibri" w:cs="Calibri"/>
          <w:b/>
          <w:bCs/>
          <w:color w:val="000000"/>
          <w:spacing w:val="-8"/>
          <w:sz w:val="28"/>
          <w:szCs w:val="28"/>
          <w:lang w:eastAsia="nl-NL"/>
        </w:rPr>
        <w:t xml:space="preserve"> syllab</w:t>
      </w:r>
      <w:r>
        <w:rPr>
          <w:rFonts w:ascii="Calibri" w:eastAsia="Times New Roman" w:hAnsi="Calibri" w:cs="Calibri"/>
          <w:b/>
          <w:bCs/>
          <w:color w:val="000000"/>
          <w:spacing w:val="-8"/>
          <w:sz w:val="28"/>
          <w:szCs w:val="28"/>
          <w:lang w:eastAsia="nl-NL"/>
        </w:rPr>
        <w:t>i</w:t>
      </w:r>
      <w:r w:rsidRPr="0004419F">
        <w:rPr>
          <w:rFonts w:ascii="Calibri" w:eastAsia="Times New Roman" w:hAnsi="Calibri" w:cs="Calibri"/>
          <w:b/>
          <w:bCs/>
          <w:color w:val="000000"/>
          <w:spacing w:val="-8"/>
          <w:sz w:val="28"/>
          <w:szCs w:val="28"/>
          <w:lang w:eastAsia="nl-NL"/>
        </w:rPr>
        <w:t> </w:t>
      </w:r>
      <w:r w:rsidRPr="0004419F">
        <w:rPr>
          <w:rFonts w:ascii="Calibri" w:eastAsia="Times New Roman" w:hAnsi="Calibri" w:cs="Calibri"/>
          <w:color w:val="000000"/>
          <w:spacing w:val="-8"/>
          <w:sz w:val="28"/>
          <w:szCs w:val="28"/>
          <w:lang w:eastAsia="nl-NL"/>
        </w:rPr>
        <w:t>met de sheets van de presentatie.</w:t>
      </w:r>
    </w:p>
    <w:p w14:paraId="09E1BCEC" w14:textId="77777777" w:rsidR="008B6E2A" w:rsidRPr="0004419F" w:rsidRDefault="008B6E2A" w:rsidP="008B6E2A">
      <w:pPr>
        <w:rPr>
          <w:rFonts w:ascii="Calibri" w:eastAsia="Times New Roman" w:hAnsi="Calibri" w:cs="Calibri"/>
          <w:color w:val="000000"/>
          <w:spacing w:val="-8"/>
          <w:sz w:val="28"/>
          <w:szCs w:val="28"/>
          <w:lang w:eastAsia="nl-NL"/>
        </w:rPr>
      </w:pPr>
      <w:r w:rsidRPr="0004419F">
        <w:rPr>
          <w:rFonts w:ascii="Calibri" w:eastAsia="Times New Roman" w:hAnsi="Calibri" w:cs="Calibri"/>
          <w:b/>
          <w:bCs/>
          <w:color w:val="8DADB1"/>
          <w:spacing w:val="-8"/>
          <w:sz w:val="28"/>
          <w:szCs w:val="28"/>
          <w:lang w:eastAsia="nl-NL"/>
        </w:rPr>
        <w:t>2.</w:t>
      </w:r>
      <w:r w:rsidRPr="0004419F">
        <w:rPr>
          <w:rFonts w:ascii="Calibri" w:eastAsia="Times New Roman" w:hAnsi="Calibri" w:cs="Calibri"/>
          <w:color w:val="000000"/>
          <w:spacing w:val="-8"/>
          <w:sz w:val="28"/>
          <w:szCs w:val="28"/>
          <w:lang w:eastAsia="nl-NL"/>
        </w:rPr>
        <w:t>  Toegang tot </w:t>
      </w:r>
      <w:r w:rsidRPr="0004419F">
        <w:rPr>
          <w:rFonts w:ascii="Calibri" w:eastAsia="Times New Roman" w:hAnsi="Calibri" w:cs="Calibri"/>
          <w:b/>
          <w:bCs/>
          <w:color w:val="000000"/>
          <w:spacing w:val="-8"/>
          <w:sz w:val="28"/>
          <w:szCs w:val="28"/>
          <w:lang w:eastAsia="nl-NL"/>
        </w:rPr>
        <w:t>video-opnamen </w:t>
      </w:r>
      <w:r w:rsidRPr="0004419F">
        <w:rPr>
          <w:rFonts w:ascii="Calibri" w:eastAsia="Times New Roman" w:hAnsi="Calibri" w:cs="Calibri"/>
          <w:color w:val="000000"/>
          <w:spacing w:val="-8"/>
          <w:sz w:val="28"/>
          <w:szCs w:val="28"/>
          <w:lang w:eastAsia="nl-NL"/>
        </w:rPr>
        <w:t xml:space="preserve">gedurende 28 dagen. Totaal </w:t>
      </w:r>
      <w:proofErr w:type="gramStart"/>
      <w:r w:rsidRPr="0004419F">
        <w:rPr>
          <w:rFonts w:ascii="Calibri" w:eastAsia="Times New Roman" w:hAnsi="Calibri" w:cs="Calibri"/>
          <w:color w:val="000000"/>
          <w:spacing w:val="-8"/>
          <w:sz w:val="28"/>
          <w:szCs w:val="28"/>
          <w:lang w:eastAsia="nl-NL"/>
        </w:rPr>
        <w:t>circa</w:t>
      </w:r>
      <w:proofErr w:type="gramEnd"/>
      <w:r w:rsidRPr="0004419F">
        <w:rPr>
          <w:rFonts w:ascii="Calibri" w:eastAsia="Times New Roman" w:hAnsi="Calibri" w:cs="Calibri"/>
          <w:color w:val="000000"/>
          <w:spacing w:val="-8"/>
          <w:sz w:val="28"/>
          <w:szCs w:val="28"/>
          <w:lang w:eastAsia="nl-NL"/>
        </w:rPr>
        <w:t xml:space="preserve"> 3:30 uur.</w:t>
      </w:r>
    </w:p>
    <w:p w14:paraId="34195FC2" w14:textId="77777777" w:rsidR="008B6E2A" w:rsidRPr="00C47167" w:rsidRDefault="008B6E2A" w:rsidP="008B6E2A">
      <w:pPr>
        <w:rPr>
          <w:rFonts w:ascii="Calibri" w:eastAsia="Times New Roman" w:hAnsi="Calibri" w:cs="Calibri"/>
          <w:color w:val="000000"/>
          <w:spacing w:val="-8"/>
          <w:sz w:val="28"/>
          <w:szCs w:val="28"/>
          <w:lang w:eastAsia="nl-NL"/>
        </w:rPr>
      </w:pPr>
      <w:r w:rsidRPr="0004419F">
        <w:rPr>
          <w:rFonts w:ascii="Calibri" w:eastAsia="Times New Roman" w:hAnsi="Calibri" w:cs="Calibri"/>
          <w:color w:val="000000"/>
          <w:spacing w:val="-8"/>
          <w:sz w:val="28"/>
          <w:szCs w:val="28"/>
          <w:lang w:eastAsia="nl-NL"/>
        </w:rPr>
        <w:t>Zodra wij jouw betaling hebben ontvangen sturen wij je direct de link met toegang tot de video-opnamen. Ook sturen wij je de syllab</w:t>
      </w:r>
      <w:r>
        <w:rPr>
          <w:rFonts w:ascii="Calibri" w:eastAsia="Times New Roman" w:hAnsi="Calibri" w:cs="Calibri"/>
          <w:color w:val="000000"/>
          <w:spacing w:val="-8"/>
          <w:sz w:val="28"/>
          <w:szCs w:val="28"/>
          <w:lang w:eastAsia="nl-NL"/>
        </w:rPr>
        <w:t>i</w:t>
      </w:r>
      <w:r w:rsidRPr="0004419F">
        <w:rPr>
          <w:rFonts w:ascii="Calibri" w:eastAsia="Times New Roman" w:hAnsi="Calibri" w:cs="Calibri"/>
          <w:color w:val="000000"/>
          <w:spacing w:val="-8"/>
          <w:sz w:val="28"/>
          <w:szCs w:val="28"/>
          <w:lang w:eastAsia="nl-NL"/>
        </w:rPr>
        <w:t xml:space="preserve"> per post toe. Normaal gesproken </w:t>
      </w:r>
      <w:proofErr w:type="spellStart"/>
      <w:r w:rsidRPr="0004419F">
        <w:rPr>
          <w:rFonts w:ascii="Calibri" w:eastAsia="Times New Roman" w:hAnsi="Calibri" w:cs="Calibri"/>
          <w:color w:val="000000"/>
          <w:spacing w:val="-8"/>
          <w:sz w:val="28"/>
          <w:szCs w:val="28"/>
          <w:lang w:eastAsia="nl-NL"/>
        </w:rPr>
        <w:t>zul</w:t>
      </w:r>
      <w:proofErr w:type="spellEnd"/>
      <w:r w:rsidRPr="0004419F">
        <w:rPr>
          <w:rFonts w:ascii="Calibri" w:eastAsia="Times New Roman" w:hAnsi="Calibri" w:cs="Calibri"/>
          <w:color w:val="000000"/>
          <w:spacing w:val="-8"/>
          <w:sz w:val="28"/>
          <w:szCs w:val="28"/>
          <w:lang w:eastAsia="nl-NL"/>
        </w:rPr>
        <w:t xml:space="preserve"> je deze binnen enkele werkdagen ontvangen. Je hebt na aankoop 28 dagen toegang tot de video’s, rekening houdend met de verzending van de syl</w:t>
      </w:r>
      <w:r w:rsidRPr="00C47167">
        <w:rPr>
          <w:rFonts w:ascii="Calibri" w:eastAsia="Times New Roman" w:hAnsi="Calibri" w:cs="Calibri"/>
          <w:color w:val="000000"/>
          <w:spacing w:val="-8"/>
          <w:sz w:val="28"/>
          <w:szCs w:val="28"/>
          <w:lang w:eastAsia="nl-NL"/>
        </w:rPr>
        <w:t xml:space="preserve">labus kun je het </w:t>
      </w:r>
      <w:proofErr w:type="gramStart"/>
      <w:r w:rsidRPr="00C47167">
        <w:rPr>
          <w:rFonts w:ascii="Calibri" w:eastAsia="Times New Roman" w:hAnsi="Calibri" w:cs="Calibri"/>
          <w:color w:val="000000"/>
          <w:spacing w:val="-8"/>
          <w:sz w:val="28"/>
          <w:szCs w:val="28"/>
          <w:lang w:eastAsia="nl-NL"/>
        </w:rPr>
        <w:t>online programma</w:t>
      </w:r>
      <w:proofErr w:type="gramEnd"/>
      <w:r w:rsidRPr="00C47167">
        <w:rPr>
          <w:rFonts w:ascii="Calibri" w:eastAsia="Times New Roman" w:hAnsi="Calibri" w:cs="Calibri"/>
          <w:color w:val="000000"/>
          <w:spacing w:val="-8"/>
          <w:sz w:val="28"/>
          <w:szCs w:val="28"/>
          <w:lang w:eastAsia="nl-NL"/>
        </w:rPr>
        <w:t xml:space="preserve"> minimaal 14 dagen volgen.</w:t>
      </w:r>
    </w:p>
    <w:p w14:paraId="4C7B6DE4" w14:textId="77777777" w:rsidR="008B6E2A" w:rsidRPr="00C47167" w:rsidRDefault="008B6E2A" w:rsidP="008B6E2A">
      <w:pPr>
        <w:rPr>
          <w:rFonts w:ascii="Calibri" w:eastAsia="Times New Roman" w:hAnsi="Calibri" w:cs="Calibri"/>
          <w:color w:val="000000"/>
          <w:spacing w:val="-8"/>
          <w:sz w:val="28"/>
          <w:szCs w:val="28"/>
          <w:lang w:eastAsia="nl-NL"/>
        </w:rPr>
      </w:pPr>
      <w:r>
        <w:rPr>
          <w:rFonts w:ascii="Calibri" w:eastAsia="Times New Roman" w:hAnsi="Calibri" w:cs="Calibri"/>
          <w:b/>
          <w:bCs/>
          <w:color w:val="8DADB1"/>
          <w:spacing w:val="-8"/>
          <w:sz w:val="28"/>
          <w:szCs w:val="28"/>
          <w:lang w:eastAsia="nl-NL"/>
        </w:rPr>
        <w:t xml:space="preserve">3. </w:t>
      </w:r>
      <w:r w:rsidRPr="00C47167">
        <w:rPr>
          <w:rFonts w:ascii="Calibri" w:eastAsia="Times New Roman" w:hAnsi="Calibri" w:cs="Calibri"/>
          <w:color w:val="000000"/>
          <w:spacing w:val="-8"/>
          <w:sz w:val="28"/>
          <w:szCs w:val="28"/>
          <w:lang w:eastAsia="nl-NL"/>
        </w:rPr>
        <w:t>Ook ontvang je een mail met daarin 8 meerkeuze vragen.</w:t>
      </w:r>
    </w:p>
    <w:p w14:paraId="3633AA8E" w14:textId="77777777" w:rsidR="008B6E2A" w:rsidRDefault="008B6E2A" w:rsidP="008B6E2A">
      <w:pPr>
        <w:rPr>
          <w:rFonts w:ascii="Calibri" w:eastAsia="Times New Roman" w:hAnsi="Calibri" w:cs="Calibri"/>
          <w:color w:val="000000"/>
          <w:spacing w:val="-8"/>
          <w:sz w:val="28"/>
          <w:szCs w:val="28"/>
          <w:lang w:eastAsia="nl-NL"/>
        </w:rPr>
      </w:pPr>
      <w:r w:rsidRPr="00C47167">
        <w:rPr>
          <w:rFonts w:ascii="Calibri" w:eastAsia="Times New Roman" w:hAnsi="Calibri" w:cs="Calibri"/>
          <w:color w:val="000000"/>
          <w:spacing w:val="-8"/>
          <w:sz w:val="28"/>
          <w:szCs w:val="28"/>
          <w:lang w:eastAsia="nl-NL"/>
        </w:rPr>
        <w:t>Na het beantwoorden van deze vragen volgt er een deelnamebewijs.</w:t>
      </w:r>
    </w:p>
    <w:p w14:paraId="7722E48C" w14:textId="77777777" w:rsidR="008B6E2A" w:rsidRDefault="008B6E2A" w:rsidP="008B6E2A">
      <w:pPr>
        <w:rPr>
          <w:rFonts w:ascii="Calibri" w:eastAsia="Times New Roman" w:hAnsi="Calibri" w:cs="Calibri"/>
          <w:color w:val="000000"/>
          <w:spacing w:val="-8"/>
          <w:sz w:val="28"/>
          <w:szCs w:val="28"/>
          <w:lang w:eastAsia="nl-NL"/>
        </w:rPr>
      </w:pPr>
    </w:p>
    <w:p w14:paraId="10A6BC55" w14:textId="1B23DE1D" w:rsidR="008B6E2A" w:rsidRDefault="008B6E2A" w:rsidP="008B6E2A">
      <w:pPr>
        <w:rPr>
          <w:rFonts w:ascii="Calibri" w:eastAsia="Times New Roman" w:hAnsi="Calibri" w:cs="Calibri"/>
          <w:color w:val="000000"/>
          <w:spacing w:val="-8"/>
          <w:sz w:val="28"/>
          <w:szCs w:val="28"/>
          <w:lang w:eastAsia="nl-NL"/>
        </w:rPr>
      </w:pPr>
      <w:r>
        <w:rPr>
          <w:rFonts w:ascii="Calibri" w:eastAsia="Times New Roman" w:hAnsi="Calibri" w:cs="Calibri"/>
          <w:color w:val="000000"/>
          <w:spacing w:val="-8"/>
          <w:sz w:val="28"/>
          <w:szCs w:val="28"/>
          <w:lang w:eastAsia="nl-NL"/>
        </w:rPr>
        <w:t>NB het betreffen de opnames van een seminar wat live gehouden is in 202</w:t>
      </w:r>
      <w:r>
        <w:rPr>
          <w:rFonts w:ascii="Calibri" w:eastAsia="Times New Roman" w:hAnsi="Calibri" w:cs="Calibri"/>
          <w:color w:val="000000"/>
          <w:spacing w:val="-8"/>
          <w:sz w:val="28"/>
          <w:szCs w:val="28"/>
          <w:lang w:eastAsia="nl-NL"/>
        </w:rPr>
        <w:t>1</w:t>
      </w:r>
      <w:r>
        <w:rPr>
          <w:rFonts w:ascii="Calibri" w:eastAsia="Times New Roman" w:hAnsi="Calibri" w:cs="Calibri"/>
          <w:color w:val="000000"/>
          <w:spacing w:val="-8"/>
          <w:sz w:val="28"/>
          <w:szCs w:val="28"/>
          <w:lang w:eastAsia="nl-NL"/>
        </w:rPr>
        <w:t xml:space="preserve"> en waar </w:t>
      </w:r>
      <w:proofErr w:type="spellStart"/>
      <w:r>
        <w:rPr>
          <w:rFonts w:ascii="Calibri" w:eastAsia="Times New Roman" w:hAnsi="Calibri" w:cs="Calibri"/>
          <w:color w:val="000000"/>
          <w:spacing w:val="-8"/>
          <w:sz w:val="28"/>
          <w:szCs w:val="28"/>
          <w:lang w:eastAsia="nl-NL"/>
        </w:rPr>
        <w:t>Gabriël</w:t>
      </w:r>
      <w:proofErr w:type="spellEnd"/>
      <w:r>
        <w:rPr>
          <w:rFonts w:ascii="Calibri" w:eastAsia="Times New Roman" w:hAnsi="Calibri" w:cs="Calibri"/>
          <w:color w:val="000000"/>
          <w:spacing w:val="-8"/>
          <w:sz w:val="28"/>
          <w:szCs w:val="28"/>
          <w:lang w:eastAsia="nl-NL"/>
        </w:rPr>
        <w:t xml:space="preserve"> Devriendt als inspirerende spreker aanwezig is.</w:t>
      </w:r>
    </w:p>
    <w:p w14:paraId="6793CAE3" w14:textId="77777777" w:rsidR="008B6E2A" w:rsidRPr="00C47167" w:rsidRDefault="008B6E2A" w:rsidP="008B6E2A">
      <w:pPr>
        <w:pStyle w:val="Normaalweb"/>
        <w:spacing w:before="0" w:beforeAutospacing="0" w:after="225" w:afterAutospacing="0"/>
        <w:rPr>
          <w:rFonts w:ascii="Calibri" w:hAnsi="Calibri" w:cs="Calibri"/>
          <w:color w:val="000000"/>
          <w:spacing w:val="-8"/>
          <w:sz w:val="28"/>
          <w:szCs w:val="28"/>
        </w:rPr>
      </w:pPr>
      <w:r>
        <w:rPr>
          <w:rFonts w:ascii="Calibri" w:hAnsi="Calibri" w:cs="Calibri"/>
          <w:color w:val="000000"/>
          <w:spacing w:val="-8"/>
          <w:sz w:val="28"/>
          <w:szCs w:val="28"/>
        </w:rPr>
        <w:t xml:space="preserve">Begin 2023 is </w:t>
      </w:r>
      <w:proofErr w:type="spellStart"/>
      <w:r>
        <w:rPr>
          <w:rFonts w:ascii="Calibri" w:hAnsi="Calibri" w:cs="Calibri"/>
          <w:color w:val="000000"/>
          <w:spacing w:val="-8"/>
          <w:sz w:val="28"/>
          <w:szCs w:val="28"/>
        </w:rPr>
        <w:t>Gabriël</w:t>
      </w:r>
      <w:proofErr w:type="spellEnd"/>
      <w:r>
        <w:rPr>
          <w:rFonts w:ascii="Calibri" w:hAnsi="Calibri" w:cs="Calibri"/>
          <w:color w:val="000000"/>
          <w:spacing w:val="-8"/>
          <w:sz w:val="28"/>
          <w:szCs w:val="28"/>
        </w:rPr>
        <w:t xml:space="preserve"> Devriendt na een kort ziekbed geheel onverwachts overleden.</w:t>
      </w:r>
    </w:p>
    <w:p w14:paraId="5C083A49" w14:textId="77777777" w:rsidR="008B6E2A" w:rsidRPr="00A8416E" w:rsidRDefault="008B6E2A">
      <w:pPr>
        <w:rPr>
          <w:rFonts w:ascii="Arial" w:hAnsi="Arial" w:cs="Arial"/>
          <w:sz w:val="28"/>
          <w:szCs w:val="28"/>
        </w:rPr>
      </w:pPr>
    </w:p>
    <w:sectPr w:rsidR="008B6E2A" w:rsidRPr="00A8416E" w:rsidSect="003C4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3464C"/>
    <w:multiLevelType w:val="hybridMultilevel"/>
    <w:tmpl w:val="6D3C3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107A38"/>
    <w:multiLevelType w:val="hybridMultilevel"/>
    <w:tmpl w:val="8CBA6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CB7394"/>
    <w:multiLevelType w:val="hybridMultilevel"/>
    <w:tmpl w:val="185E1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263B17"/>
    <w:multiLevelType w:val="hybridMultilevel"/>
    <w:tmpl w:val="B0624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2465CD"/>
    <w:multiLevelType w:val="hybridMultilevel"/>
    <w:tmpl w:val="2DC09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6E"/>
    <w:rsid w:val="000C1AB0"/>
    <w:rsid w:val="001B7C7B"/>
    <w:rsid w:val="00286BF4"/>
    <w:rsid w:val="002E53D2"/>
    <w:rsid w:val="003912F3"/>
    <w:rsid w:val="003C4538"/>
    <w:rsid w:val="00410482"/>
    <w:rsid w:val="004B4670"/>
    <w:rsid w:val="00741858"/>
    <w:rsid w:val="00751D7F"/>
    <w:rsid w:val="008B6E2A"/>
    <w:rsid w:val="008F3B0B"/>
    <w:rsid w:val="00A8416E"/>
    <w:rsid w:val="00AB3411"/>
    <w:rsid w:val="00AF327F"/>
    <w:rsid w:val="00C81453"/>
    <w:rsid w:val="00E1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75B5AC"/>
  <w15:docId w15:val="{646338B5-CB31-414A-B3AE-3D9ED5DA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16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8416E"/>
    <w:rPr>
      <w:b/>
      <w:bCs/>
    </w:rPr>
  </w:style>
  <w:style w:type="character" w:customStyle="1" w:styleId="apple-converted-space">
    <w:name w:val="apple-converted-space"/>
    <w:basedOn w:val="Standaardalinea-lettertype"/>
    <w:rsid w:val="00A8416E"/>
  </w:style>
  <w:style w:type="paragraph" w:customStyle="1" w:styleId="fa8kfyn">
    <w:name w:val="fa8kfyn"/>
    <w:basedOn w:val="Standaard"/>
    <w:rsid w:val="008B6E2A"/>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6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4</cp:revision>
  <dcterms:created xsi:type="dcterms:W3CDTF">2023-08-14T15:00:00Z</dcterms:created>
  <dcterms:modified xsi:type="dcterms:W3CDTF">2023-08-14T15:04:00Z</dcterms:modified>
</cp:coreProperties>
</file>