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7704" w14:textId="7650DCCE" w:rsidR="003A47B0" w:rsidRPr="00D17316" w:rsidRDefault="00C21485">
      <w:pPr>
        <w:rPr>
          <w:rFonts w:ascii="Museo Sans 300" w:hAnsi="Museo Sans 300"/>
          <w:color w:val="000000" w:themeColor="text1"/>
          <w:sz w:val="32"/>
          <w:szCs w:val="32"/>
        </w:rPr>
      </w:pPr>
      <w:r>
        <w:rPr>
          <w:rFonts w:ascii="Museo Sans 300" w:hAnsi="Museo Sans 300"/>
          <w:color w:val="000000" w:themeColor="text1"/>
          <w:sz w:val="32"/>
          <w:szCs w:val="32"/>
        </w:rPr>
        <w:t xml:space="preserve">Kerncompetenties </w:t>
      </w:r>
      <w:r w:rsidR="005715C0" w:rsidRPr="00D17316">
        <w:rPr>
          <w:rFonts w:ascii="Museo Sans 300" w:hAnsi="Museo Sans 300"/>
          <w:color w:val="000000" w:themeColor="text1"/>
          <w:sz w:val="32"/>
          <w:szCs w:val="32"/>
        </w:rPr>
        <w:t>NLP Practitioner Coach Opleiding</w:t>
      </w:r>
    </w:p>
    <w:p w14:paraId="738A9EB4" w14:textId="77777777" w:rsidR="005715C0" w:rsidRPr="00D17316" w:rsidRDefault="005715C0">
      <w:pPr>
        <w:rPr>
          <w:rFonts w:ascii="Museo Sans 300" w:hAnsi="Museo Sans 300"/>
          <w:color w:val="000000" w:themeColor="text1"/>
        </w:rPr>
      </w:pPr>
    </w:p>
    <w:p w14:paraId="17F991CB" w14:textId="77777777" w:rsidR="00C21485" w:rsidRPr="00C21485" w:rsidRDefault="00C21485" w:rsidP="00C21485">
      <w:pPr>
        <w:spacing w:before="100" w:beforeAutospacing="1" w:after="100" w:afterAutospacing="1"/>
        <w:rPr>
          <w:rFonts w:ascii="Museo Sans 300" w:eastAsia="Times New Roman" w:hAnsi="Museo Sans 300" w:cs="Times New Roman"/>
          <w:i/>
          <w:iCs/>
          <w:color w:val="000000" w:themeColor="text1"/>
          <w:lang w:eastAsia="nl-NL"/>
        </w:rPr>
      </w:pPr>
      <w:r w:rsidRPr="00C21485">
        <w:rPr>
          <w:rFonts w:ascii="Museo Sans 300" w:eastAsia="Times New Roman" w:hAnsi="Museo Sans 300" w:cs="Calibri"/>
          <w:i/>
          <w:iCs/>
          <w:color w:val="000000" w:themeColor="text1"/>
          <w:lang w:eastAsia="nl-NL"/>
        </w:rPr>
        <w:t xml:space="preserve">Het doel van de Jeugdwet is dat jeugdigen gezond en veilig opgroeien, hun talenten ontwikkelen en naar vermogen deel kunnen nemen aan de samenleving. </w:t>
      </w:r>
    </w:p>
    <w:p w14:paraId="36CF3C40" w14:textId="105C2617" w:rsidR="005715C0" w:rsidRPr="00D17316" w:rsidRDefault="001904EF">
      <w:pPr>
        <w:rPr>
          <w:rFonts w:ascii="Museo Sans 300" w:hAnsi="Museo Sans 300"/>
          <w:color w:val="000000" w:themeColor="text1"/>
        </w:rPr>
      </w:pPr>
      <w:r w:rsidRPr="00C21485">
        <w:rPr>
          <w:rFonts w:ascii="Museo Sans 300" w:hAnsi="Museo Sans 300"/>
          <w:color w:val="000000" w:themeColor="text1"/>
        </w:rPr>
        <w:t xml:space="preserve">Doelen </w:t>
      </w:r>
      <w:r w:rsidR="00D17316" w:rsidRPr="00C21485">
        <w:rPr>
          <w:rFonts w:ascii="Museo Sans 300" w:hAnsi="Museo Sans 300"/>
          <w:color w:val="000000" w:themeColor="text1"/>
        </w:rPr>
        <w:t xml:space="preserve">HBO </w:t>
      </w:r>
      <w:proofErr w:type="spellStart"/>
      <w:r w:rsidRPr="00C21485">
        <w:rPr>
          <w:rFonts w:ascii="Museo Sans 300" w:hAnsi="Museo Sans 300"/>
          <w:color w:val="000000" w:themeColor="text1"/>
        </w:rPr>
        <w:t>Kerncompententies</w:t>
      </w:r>
      <w:proofErr w:type="spellEnd"/>
      <w:r w:rsidRPr="00C21485">
        <w:rPr>
          <w:rFonts w:ascii="Museo Sans 300" w:hAnsi="Museo Sans 300"/>
          <w:color w:val="000000" w:themeColor="text1"/>
        </w:rPr>
        <w:t xml:space="preserve"> </w:t>
      </w:r>
      <w:r w:rsidR="00D17316" w:rsidRPr="00C21485">
        <w:rPr>
          <w:rFonts w:ascii="Museo Sans 300" w:hAnsi="Museo Sans 300"/>
          <w:color w:val="000000" w:themeColor="text1"/>
        </w:rPr>
        <w:t>NLP Practitioner</w:t>
      </w:r>
      <w:r w:rsidR="00D17316" w:rsidRPr="00D17316">
        <w:rPr>
          <w:rFonts w:ascii="Museo Sans 300" w:hAnsi="Museo Sans 300"/>
          <w:color w:val="000000" w:themeColor="text1"/>
        </w:rPr>
        <w:t xml:space="preserve"> Coach Opleiding</w:t>
      </w:r>
    </w:p>
    <w:p w14:paraId="2BF61962" w14:textId="77777777" w:rsidR="00D17316" w:rsidRPr="00D17316" w:rsidRDefault="00D17316" w:rsidP="00D17316">
      <w:pPr>
        <w:rPr>
          <w:rFonts w:ascii="Museo Sans 300" w:hAnsi="Museo Sans 300" w:cs="Arial"/>
        </w:rPr>
      </w:pPr>
    </w:p>
    <w:p w14:paraId="1B387CBA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Kerncompetenties</w:t>
      </w:r>
    </w:p>
    <w:p w14:paraId="6115A0EB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Brede professionalisering</w:t>
      </w:r>
    </w:p>
    <w:p w14:paraId="15CB3DCD" w14:textId="44772ADE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is in staat tot het zelfstandig uitvoeren van de taken van een beginnend beroepsbeoefenaar</w:t>
      </w:r>
      <w:r w:rsidR="00733E9A">
        <w:rPr>
          <w:rFonts w:ascii="Museo Sans 300" w:hAnsi="Museo Sans 300" w:cs="Arial"/>
        </w:rPr>
        <w:t xml:space="preserve"> in coaching en talentontwikkeling </w:t>
      </w:r>
    </w:p>
    <w:p w14:paraId="310EA090" w14:textId="48D814C3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1.1</w:t>
      </w:r>
      <w:r w:rsidRPr="00D17316">
        <w:rPr>
          <w:rFonts w:ascii="Museo Sans 300" w:hAnsi="Museo Sans 300" w:cs="Arial"/>
        </w:rPr>
        <w:tab/>
      </w:r>
      <w:r>
        <w:rPr>
          <w:rFonts w:ascii="Museo Sans 300" w:hAnsi="Museo Sans 300" w:cs="Arial"/>
        </w:rPr>
        <w:t>NLP Programma</w:t>
      </w:r>
    </w:p>
    <w:p w14:paraId="19328BE8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432E03B8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is in staat om te kunnen functioneren binnen een arbeidsorganisatie</w:t>
      </w:r>
    </w:p>
    <w:p w14:paraId="57518BC6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2.1</w:t>
      </w:r>
      <w:r w:rsidRPr="00D17316">
        <w:rPr>
          <w:rFonts w:ascii="Museo Sans 300" w:hAnsi="Museo Sans 300" w:cs="Arial"/>
        </w:rPr>
        <w:tab/>
      </w:r>
    </w:p>
    <w:p w14:paraId="6E6C1447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4352D078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ziet mogelijkheden tot verdere professionalisering van de eigen beroepsuitoefening</w:t>
      </w:r>
    </w:p>
    <w:p w14:paraId="5B145BFE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volgt bij- en nascholing</w:t>
      </w:r>
    </w:p>
    <w:p w14:paraId="3719F54B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weet nieuwe informatie te vergaren en te gebruiken</w:t>
      </w:r>
    </w:p>
    <w:p w14:paraId="79E405CD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3BBF7538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Multidisciplinaire integratie</w:t>
      </w:r>
    </w:p>
    <w:p w14:paraId="3B00C6FA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verenigt kennis verkregen binnen de diverse disciplines</w:t>
      </w:r>
    </w:p>
    <w:p w14:paraId="27DE324C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4.1</w:t>
      </w:r>
      <w:r w:rsidRPr="00D17316">
        <w:rPr>
          <w:rFonts w:ascii="Museo Sans 300" w:hAnsi="Museo Sans 300" w:cs="Arial"/>
        </w:rPr>
        <w:tab/>
      </w:r>
    </w:p>
    <w:p w14:paraId="123C6069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314B449B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is in staat om verschillende vaardigheden te combineren en toe te passen</w:t>
      </w:r>
    </w:p>
    <w:p w14:paraId="2F93CB72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5.1</w:t>
      </w:r>
      <w:r w:rsidRPr="00D17316">
        <w:rPr>
          <w:rFonts w:ascii="Museo Sans 300" w:hAnsi="Museo Sans 300" w:cs="Arial"/>
        </w:rPr>
        <w:tab/>
      </w:r>
    </w:p>
    <w:p w14:paraId="53F0A5C9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5214F3E6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heeft meerdere inzichten ten gunste van hetzelfde probleem</w:t>
      </w:r>
    </w:p>
    <w:p w14:paraId="08DD9D45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6.1</w:t>
      </w:r>
      <w:r w:rsidRPr="00D17316">
        <w:rPr>
          <w:rFonts w:ascii="Museo Sans 300" w:hAnsi="Museo Sans 300" w:cs="Arial"/>
        </w:rPr>
        <w:tab/>
      </w:r>
    </w:p>
    <w:p w14:paraId="38E703F5" w14:textId="77777777" w:rsidR="00D17316" w:rsidRPr="00D17316" w:rsidRDefault="00D17316" w:rsidP="00D17316">
      <w:pPr>
        <w:rPr>
          <w:rFonts w:ascii="Museo Sans 300" w:hAnsi="Museo Sans 300" w:cs="Arial"/>
        </w:rPr>
      </w:pPr>
    </w:p>
    <w:p w14:paraId="118FA812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Toepassing van de wetenschap</w:t>
      </w:r>
    </w:p>
    <w:p w14:paraId="4F2F7AC1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leert inzichten, theorieën en concepten toe te passen</w:t>
      </w:r>
    </w:p>
    <w:p w14:paraId="6B850B23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7.1</w:t>
      </w:r>
      <w:r w:rsidRPr="00D17316">
        <w:rPr>
          <w:rFonts w:ascii="Museo Sans 300" w:hAnsi="Museo Sans 300" w:cs="Arial"/>
        </w:rPr>
        <w:tab/>
      </w:r>
    </w:p>
    <w:p w14:paraId="6A09336D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7E06C438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Transfer en brede inzetbaarheid</w:t>
      </w:r>
    </w:p>
    <w:p w14:paraId="64A2A090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is in staat om in elke situatie de opgedane kennis toe te passen</w:t>
      </w:r>
    </w:p>
    <w:p w14:paraId="4DF696D8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door gebruik te maken van casussen</w:t>
      </w:r>
    </w:p>
    <w:p w14:paraId="0805B0D7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door zich een zeer flexibele werk- en leerhouding aan te leren</w:t>
      </w:r>
    </w:p>
    <w:p w14:paraId="5D5DEFCF" w14:textId="0A013870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wordt gestimuleer</w:t>
      </w:r>
      <w:r w:rsidR="00C21485">
        <w:rPr>
          <w:rFonts w:ascii="Museo Sans 300" w:hAnsi="Museo Sans 300" w:cs="Arial"/>
        </w:rPr>
        <w:t xml:space="preserve">d </w:t>
      </w:r>
      <w:r w:rsidRPr="00D17316">
        <w:rPr>
          <w:rFonts w:ascii="Museo Sans 300" w:hAnsi="Museo Sans 300" w:cs="Arial"/>
        </w:rPr>
        <w:t>creatief te werken</w:t>
      </w:r>
    </w:p>
    <w:p w14:paraId="77C5D1E1" w14:textId="77777777" w:rsidR="00D17316" w:rsidRPr="00D17316" w:rsidRDefault="00D17316" w:rsidP="00D17316">
      <w:pPr>
        <w:pStyle w:val="Lijstalinea"/>
        <w:ind w:left="1410"/>
        <w:rPr>
          <w:rFonts w:ascii="Museo Sans 300" w:hAnsi="Museo Sans 300" w:cs="Arial"/>
        </w:rPr>
      </w:pPr>
    </w:p>
    <w:p w14:paraId="7B11A456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is in staat om complexe verbanden te leggen</w:t>
      </w:r>
    </w:p>
    <w:p w14:paraId="6EDA8454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lastRenderedPageBreak/>
        <w:t>is in staat om met elke aangeleerde tool samen met de cliënt het doel helder te krijgen</w:t>
      </w:r>
    </w:p>
    <w:p w14:paraId="50138BEB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kan door goed doorvragen en luisteren tot de kern doordringen</w:t>
      </w:r>
    </w:p>
    <w:p w14:paraId="18EB8486" w14:textId="77777777" w:rsidR="00D17316" w:rsidRPr="00D17316" w:rsidRDefault="00D17316" w:rsidP="00D17316">
      <w:pPr>
        <w:pStyle w:val="Lijstalinea"/>
        <w:ind w:left="1410"/>
        <w:rPr>
          <w:rFonts w:ascii="Museo Sans 300" w:hAnsi="Museo Sans 300" w:cs="Arial"/>
        </w:rPr>
      </w:pPr>
    </w:p>
    <w:p w14:paraId="1E47CD77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werkt met elke type mens in zijn/haar wereldbeeld</w:t>
      </w:r>
    </w:p>
    <w:p w14:paraId="43A21E54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10.1</w:t>
      </w:r>
      <w:r w:rsidRPr="00D17316">
        <w:rPr>
          <w:rFonts w:ascii="Museo Sans 300" w:hAnsi="Museo Sans 300" w:cs="Arial"/>
        </w:rPr>
        <w:tab/>
      </w:r>
    </w:p>
    <w:p w14:paraId="3D725D06" w14:textId="77777777" w:rsidR="00D17316" w:rsidRPr="00D17316" w:rsidRDefault="00D17316" w:rsidP="00D17316">
      <w:pPr>
        <w:rPr>
          <w:rFonts w:ascii="Museo Sans 300" w:hAnsi="Museo Sans 300" w:cs="Arial"/>
        </w:rPr>
      </w:pPr>
    </w:p>
    <w:p w14:paraId="67678738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Creativiteit en complexiteit in handelen</w:t>
      </w:r>
    </w:p>
    <w:p w14:paraId="09BB5999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kan een plan van aanpak maken</w:t>
      </w:r>
    </w:p>
    <w:p w14:paraId="7368E56C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maakt een behandelplan</w:t>
      </w:r>
    </w:p>
    <w:p w14:paraId="1A364BD6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evalueert het behandelplan</w:t>
      </w:r>
    </w:p>
    <w:p w14:paraId="3007FDED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after="200"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kan creatief omgaan met het behandelplan</w:t>
      </w:r>
    </w:p>
    <w:p w14:paraId="3DA534E1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is in staat om het behandelplan aan te passen indien nodig</w:t>
      </w:r>
    </w:p>
    <w:p w14:paraId="05EA7608" w14:textId="77777777" w:rsidR="00D17316" w:rsidRPr="00D17316" w:rsidRDefault="00D17316" w:rsidP="00D17316">
      <w:pPr>
        <w:pStyle w:val="Lijstalinea"/>
        <w:ind w:left="0"/>
        <w:rPr>
          <w:rFonts w:ascii="Museo Sans 300" w:hAnsi="Museo Sans 300" w:cs="Arial"/>
        </w:rPr>
      </w:pPr>
    </w:p>
    <w:p w14:paraId="0EBEBFAA" w14:textId="77777777" w:rsidR="00D17316" w:rsidRPr="00D17316" w:rsidRDefault="00D17316" w:rsidP="00D17316">
      <w:pPr>
        <w:pStyle w:val="Lijstalinea"/>
        <w:ind w:left="0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Probleemgericht werken</w:t>
      </w:r>
    </w:p>
    <w:p w14:paraId="46CB9D6C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coacht gericht op de daadwerkelijke hulpvraag</w:t>
      </w:r>
    </w:p>
    <w:p w14:paraId="0C6308B6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12.1</w:t>
      </w:r>
      <w:r w:rsidRPr="00D17316">
        <w:rPr>
          <w:rFonts w:ascii="Museo Sans 300" w:hAnsi="Museo Sans 300" w:cs="Arial"/>
        </w:rPr>
        <w:tab/>
      </w:r>
    </w:p>
    <w:p w14:paraId="4E51E4BD" w14:textId="77777777" w:rsidR="00D17316" w:rsidRPr="00D17316" w:rsidRDefault="00D17316" w:rsidP="00D17316">
      <w:pPr>
        <w:rPr>
          <w:rFonts w:ascii="Museo Sans 300" w:hAnsi="Museo Sans 300" w:cs="Arial"/>
        </w:rPr>
      </w:pPr>
    </w:p>
    <w:p w14:paraId="36C11076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Methodisch en reflectief denken en handelen</w:t>
      </w:r>
    </w:p>
    <w:p w14:paraId="27A144A1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stelt samen met de cliënt haalbare doelstellingen op</w:t>
      </w:r>
    </w:p>
    <w:p w14:paraId="70D28C15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is in staat om de cliënt de doelstelling SMART te maken</w:t>
      </w:r>
    </w:p>
    <w:p w14:paraId="5854F94A" w14:textId="77777777" w:rsidR="00D17316" w:rsidRPr="00D17316" w:rsidRDefault="00D17316" w:rsidP="00D17316">
      <w:pPr>
        <w:pStyle w:val="Lijstalinea"/>
        <w:ind w:left="1410"/>
        <w:rPr>
          <w:rFonts w:ascii="Museo Sans 300" w:hAnsi="Museo Sans 300" w:cs="Arial"/>
        </w:rPr>
      </w:pPr>
    </w:p>
    <w:p w14:paraId="4EEC68DE" w14:textId="77777777" w:rsidR="00D17316" w:rsidRPr="00D17316" w:rsidRDefault="00D17316" w:rsidP="00D17316">
      <w:pPr>
        <w:rPr>
          <w:rFonts w:ascii="Museo Sans 300" w:hAnsi="Museo Sans 300" w:cs="Arial"/>
        </w:rPr>
      </w:pPr>
      <w:proofErr w:type="spellStart"/>
      <w:r w:rsidRPr="00D17316">
        <w:rPr>
          <w:rFonts w:ascii="Museo Sans 300" w:hAnsi="Museo Sans 300" w:cs="Arial"/>
        </w:rPr>
        <w:t>Sociaalcommunicatieve</w:t>
      </w:r>
      <w:proofErr w:type="spellEnd"/>
      <w:r w:rsidRPr="00D17316">
        <w:rPr>
          <w:rFonts w:ascii="Museo Sans 300" w:hAnsi="Museo Sans 300" w:cs="Arial"/>
        </w:rPr>
        <w:t xml:space="preserve"> bekwaamheid</w:t>
      </w:r>
    </w:p>
    <w:p w14:paraId="5E7FF672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is communicatief zeer goed onderlegd</w:t>
      </w:r>
    </w:p>
    <w:p w14:paraId="6E1E5F88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is in staat om rapport te maken met iedereen</w:t>
      </w:r>
    </w:p>
    <w:p w14:paraId="1E43E8BB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kan door het stellen van vragen onderliggende patronen helder krijgen</w:t>
      </w:r>
    </w:p>
    <w:p w14:paraId="2E441F62" w14:textId="77777777" w:rsidR="00D17316" w:rsidRPr="00D17316" w:rsidRDefault="00D17316" w:rsidP="00D17316">
      <w:pPr>
        <w:pStyle w:val="Lijstalinea"/>
        <w:numPr>
          <w:ilvl w:val="1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weet ook non-verbaal contact te maken</w:t>
      </w:r>
    </w:p>
    <w:p w14:paraId="0674B717" w14:textId="77777777" w:rsidR="00D17316" w:rsidRPr="00D17316" w:rsidRDefault="00D17316" w:rsidP="00D17316">
      <w:pPr>
        <w:pStyle w:val="Lijstalinea"/>
        <w:ind w:left="1410"/>
        <w:rPr>
          <w:rFonts w:ascii="Museo Sans 300" w:hAnsi="Museo Sans 300" w:cs="Arial"/>
        </w:rPr>
      </w:pPr>
    </w:p>
    <w:p w14:paraId="46A0A195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kan in groepsverband werken</w:t>
      </w:r>
    </w:p>
    <w:p w14:paraId="1B639BC3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15.1</w:t>
      </w:r>
      <w:r w:rsidRPr="00D17316">
        <w:rPr>
          <w:rFonts w:ascii="Museo Sans 300" w:hAnsi="Museo Sans 300" w:cs="Arial"/>
        </w:rPr>
        <w:tab/>
      </w:r>
    </w:p>
    <w:p w14:paraId="575B3805" w14:textId="77777777" w:rsidR="00D17316" w:rsidRPr="00D17316" w:rsidRDefault="00D17316" w:rsidP="00D17316">
      <w:pPr>
        <w:rPr>
          <w:rFonts w:ascii="Museo Sans 300" w:hAnsi="Museo Sans 300" w:cs="Arial"/>
        </w:rPr>
      </w:pPr>
    </w:p>
    <w:p w14:paraId="6180E9C9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Basiskwalificering voor managementfuncties</w:t>
      </w:r>
    </w:p>
    <w:p w14:paraId="2995B949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is in staat sturing te geven aan processen</w:t>
      </w:r>
    </w:p>
    <w:p w14:paraId="6FF1E342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16.1</w:t>
      </w:r>
      <w:r w:rsidRPr="00D17316">
        <w:rPr>
          <w:rFonts w:ascii="Museo Sans 300" w:hAnsi="Museo Sans 300" w:cs="Arial"/>
        </w:rPr>
        <w:tab/>
      </w:r>
    </w:p>
    <w:p w14:paraId="2DA84E98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2CDBDB30" w14:textId="77777777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behoudt het overzicht ten aanzien van het einddoel</w:t>
      </w:r>
    </w:p>
    <w:p w14:paraId="09747C3C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17.1</w:t>
      </w:r>
      <w:r w:rsidRPr="00D17316">
        <w:rPr>
          <w:rFonts w:ascii="Museo Sans 300" w:hAnsi="Museo Sans 300" w:cs="Arial"/>
        </w:rPr>
        <w:tab/>
      </w:r>
    </w:p>
    <w:p w14:paraId="54CEBB53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</w:p>
    <w:p w14:paraId="19F53B77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Besef van maatschappelijke verantwoordelijkheid</w:t>
      </w:r>
    </w:p>
    <w:p w14:paraId="6FF715AD" w14:textId="60444C7F" w:rsidR="00D17316" w:rsidRPr="00D17316" w:rsidRDefault="00D17316" w:rsidP="00D17316">
      <w:pPr>
        <w:pStyle w:val="Lijstalinea"/>
        <w:numPr>
          <w:ilvl w:val="0"/>
          <w:numId w:val="17"/>
        </w:numPr>
        <w:spacing w:line="276" w:lineRule="auto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De student handelt volgens de beroepsethiek van de NLP Coach Practi</w:t>
      </w:r>
      <w:r w:rsidR="00C21485">
        <w:rPr>
          <w:rFonts w:ascii="Museo Sans 300" w:hAnsi="Museo Sans 300" w:cs="Arial"/>
        </w:rPr>
        <w:t>ti</w:t>
      </w:r>
      <w:r w:rsidRPr="00D17316">
        <w:rPr>
          <w:rFonts w:ascii="Museo Sans 300" w:hAnsi="Museo Sans 300" w:cs="Arial"/>
        </w:rPr>
        <w:t>oner</w:t>
      </w:r>
    </w:p>
    <w:p w14:paraId="750778B1" w14:textId="77777777" w:rsidR="00D17316" w:rsidRPr="00D17316" w:rsidRDefault="00D17316" w:rsidP="00D17316">
      <w:pPr>
        <w:pStyle w:val="Lijstalinea"/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18.1</w:t>
      </w:r>
      <w:r w:rsidRPr="00D17316">
        <w:rPr>
          <w:rFonts w:ascii="Museo Sans 300" w:hAnsi="Museo Sans 300" w:cs="Arial"/>
        </w:rPr>
        <w:tab/>
      </w:r>
    </w:p>
    <w:p w14:paraId="4675C439" w14:textId="77777777" w:rsidR="00D17316" w:rsidRPr="00D17316" w:rsidRDefault="00D17316" w:rsidP="00D17316">
      <w:pPr>
        <w:rPr>
          <w:rFonts w:ascii="Museo Sans 300" w:hAnsi="Museo Sans 300" w:cs="Arial"/>
        </w:rPr>
      </w:pPr>
    </w:p>
    <w:p w14:paraId="2EF5A164" w14:textId="77777777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t>1.1</w:t>
      </w:r>
    </w:p>
    <w:p w14:paraId="203D3546" w14:textId="01DE467F" w:rsidR="00D17316" w:rsidRPr="00D17316" w:rsidRDefault="00D17316" w:rsidP="00D17316">
      <w:pPr>
        <w:rPr>
          <w:rFonts w:ascii="Museo Sans 300" w:hAnsi="Museo Sans 300" w:cs="Arial"/>
        </w:rPr>
      </w:pPr>
      <w:r w:rsidRPr="00D17316">
        <w:rPr>
          <w:rFonts w:ascii="Museo Sans 300" w:hAnsi="Museo Sans 300" w:cs="Arial"/>
        </w:rPr>
        <w:lastRenderedPageBreak/>
        <w:t>De student beheerst</w:t>
      </w:r>
      <w:r>
        <w:rPr>
          <w:rFonts w:ascii="Museo Sans 300" w:hAnsi="Museo Sans 300" w:cs="Arial"/>
        </w:rPr>
        <w:t xml:space="preserve"> </w:t>
      </w:r>
      <w:r w:rsidR="00DC2A64">
        <w:rPr>
          <w:rFonts w:ascii="Museo Sans 300" w:hAnsi="Museo Sans 300" w:cs="Arial"/>
        </w:rPr>
        <w:t>het NLP Practitioner Programma:</w:t>
      </w:r>
    </w:p>
    <w:p w14:paraId="79E17C0B" w14:textId="77777777" w:rsidR="00D17316" w:rsidRPr="00D17316" w:rsidRDefault="00D17316" w:rsidP="00D17316">
      <w:pPr>
        <w:rPr>
          <w:rFonts w:ascii="Museo Sans 300" w:hAnsi="Museo Sans 300" w:cs="Arial"/>
        </w:rPr>
      </w:pPr>
    </w:p>
    <w:p w14:paraId="74DD0EB8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Rapport</w:t>
      </w:r>
    </w:p>
    <w:p w14:paraId="17BA125C" w14:textId="0703BEC0" w:rsidR="006C64F4" w:rsidRPr="00F55934" w:rsidRDefault="007D1F8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</w:t>
      </w:r>
      <w:r w:rsidR="00BB466B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Docent C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ontact</w:t>
      </w:r>
      <w:r w:rsidR="00BB466B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ren</w:t>
      </w:r>
      <w:r w:rsidR="00BB466B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(DCU)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: 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10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  Zelfstudie: 3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</w:t>
      </w:r>
    </w:p>
    <w:p w14:paraId="585F1D3A" w14:textId="77777777" w:rsidR="006C64F4" w:rsidRPr="00D17316" w:rsidRDefault="006C64F4" w:rsidP="00F55934">
      <w:pPr>
        <w:numPr>
          <w:ilvl w:val="0"/>
          <w:numId w:val="19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Contact leggen op elk niveau van de relatie: lichaamstaal, stem, inhoud en vorm van de boodschap</w:t>
      </w:r>
    </w:p>
    <w:p w14:paraId="53F110B0" w14:textId="77777777" w:rsidR="006C64F4" w:rsidRPr="00D17316" w:rsidRDefault="006C64F4" w:rsidP="00F55934">
      <w:pPr>
        <w:numPr>
          <w:ilvl w:val="0"/>
          <w:numId w:val="19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Actieve luisterhouding, technieken om te leren leiden door eerst de ander te volgen</w:t>
      </w:r>
    </w:p>
    <w:p w14:paraId="18AA2E6F" w14:textId="138365F4" w:rsidR="00E71EF0" w:rsidRPr="00D17316" w:rsidRDefault="006C64F4" w:rsidP="00F55934">
      <w:pPr>
        <w:numPr>
          <w:ilvl w:val="0"/>
          <w:numId w:val="19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NLP-</w:t>
      </w:r>
      <w:r w:rsidR="00946328"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vooronderstellingen als hulpbron</w:t>
      </w: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voor zelfsturing en professionele communicatie</w:t>
      </w:r>
    </w:p>
    <w:p w14:paraId="32E17A66" w14:textId="77777777" w:rsidR="00913A9C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Gesprektechnieken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53C4220E" w14:textId="0DCB6ADC" w:rsidR="006C64F4" w:rsidRPr="00F55934" w:rsidRDefault="00913A9C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DCU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15 uur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Zelfstudie: 4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</w:t>
      </w:r>
    </w:p>
    <w:p w14:paraId="265B42BD" w14:textId="77777777" w:rsidR="006C64F4" w:rsidRPr="00D17316" w:rsidRDefault="006C64F4" w:rsidP="00F55934">
      <w:pPr>
        <w:numPr>
          <w:ilvl w:val="0"/>
          <w:numId w:val="2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Een taalmodel waarmee je je bewust wordt - en anderen bewust kunt maken - van de manier waarop je op onbewust niveau met de dingen omgaat en hoe die manier in je woordgebruik tot uiting komt.</w:t>
      </w:r>
    </w:p>
    <w:p w14:paraId="161C035C" w14:textId="77777777" w:rsidR="00946328" w:rsidRPr="00D17316" w:rsidRDefault="00946328" w:rsidP="00F55934">
      <w:pPr>
        <w:numPr>
          <w:ilvl w:val="0"/>
          <w:numId w:val="2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Taalpatronen van Milton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Erickson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en het Metamodel</w:t>
      </w:r>
    </w:p>
    <w:p w14:paraId="4BB9AAD3" w14:textId="77777777" w:rsidR="00946328" w:rsidRPr="00D17316" w:rsidRDefault="00946328" w:rsidP="00F55934">
      <w:pPr>
        <w:numPr>
          <w:ilvl w:val="0"/>
          <w:numId w:val="2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Geleide meditaties inzetbaar als hulpbron</w:t>
      </w:r>
    </w:p>
    <w:p w14:paraId="506C54AE" w14:textId="77777777" w:rsidR="00913A9C" w:rsidRDefault="00913A9C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6658B989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Omgaan met emoties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  <w:r w:rsidR="00BB466B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2CDB48A8" w14:textId="74D29F13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18 uur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Zelfstudie 5 uur</w:t>
      </w:r>
    </w:p>
    <w:p w14:paraId="737F0D00" w14:textId="77777777" w:rsidR="006C64F4" w:rsidRPr="00D17316" w:rsidRDefault="006C64F4" w:rsidP="00F55934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Leren observeren en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calibreren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van interne stemmingen</w:t>
      </w:r>
    </w:p>
    <w:p w14:paraId="6C22AD23" w14:textId="77777777" w:rsidR="006C64F4" w:rsidRPr="00D17316" w:rsidRDefault="006C64F4" w:rsidP="00F55934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Leren werken met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gedragsspecifieke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voorbeelden</w:t>
      </w:r>
    </w:p>
    <w:p w14:paraId="0959068A" w14:textId="77777777" w:rsidR="006C64F4" w:rsidRPr="00D17316" w:rsidRDefault="006C64F4" w:rsidP="00F55934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Anderen helpen associëren en dissociëren in vermogens</w:t>
      </w:r>
    </w:p>
    <w:p w14:paraId="375C821F" w14:textId="77777777" w:rsidR="006C64F4" w:rsidRPr="00D17316" w:rsidRDefault="006C64F4" w:rsidP="00F55934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Ankeren van vermogens.</w:t>
      </w:r>
    </w:p>
    <w:p w14:paraId="72F8BC9F" w14:textId="77777777" w:rsidR="00E71EF0" w:rsidRPr="00D17316" w:rsidRDefault="00E71EF0" w:rsidP="00F55934">
      <w:pPr>
        <w:numPr>
          <w:ilvl w:val="0"/>
          <w:numId w:val="2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Snelloslaattechniek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&amp;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Swishtechniek</w:t>
      </w:r>
      <w:proofErr w:type="spellEnd"/>
    </w:p>
    <w:p w14:paraId="4F2D81BB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Hulpbronnen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4B69060A" w14:textId="1471DC0E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10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Zelfstudie: 2</w:t>
      </w:r>
      <w:r w:rsidR="00A8409F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</w:t>
      </w:r>
    </w:p>
    <w:p w14:paraId="1719853A" w14:textId="77777777" w:rsidR="006C64F4" w:rsidRPr="00D17316" w:rsidRDefault="006C64F4" w:rsidP="00F55934">
      <w:pPr>
        <w:numPr>
          <w:ilvl w:val="0"/>
          <w:numId w:val="25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Hulpbronnen en referentie-ervaringen opsporen om jezelf of anderen te helpen zichzelf aan te sturen</w:t>
      </w:r>
    </w:p>
    <w:p w14:paraId="4918C282" w14:textId="77777777" w:rsidR="006C64F4" w:rsidRPr="00D17316" w:rsidRDefault="006C64F4" w:rsidP="00F55934">
      <w:pPr>
        <w:numPr>
          <w:ilvl w:val="0"/>
          <w:numId w:val="25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Feedback leren geven en ontvangen in een vermogende stemming.</w:t>
      </w:r>
    </w:p>
    <w:p w14:paraId="579F82A5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Waarden en overtuigingen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55EAD728" w14:textId="618B2A45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15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 2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</w:t>
      </w:r>
    </w:p>
    <w:p w14:paraId="2D4D02E2" w14:textId="77777777" w:rsidR="006C64F4" w:rsidRPr="00D17316" w:rsidRDefault="006C64F4" w:rsidP="00F55934">
      <w:pPr>
        <w:numPr>
          <w:ilvl w:val="0"/>
          <w:numId w:val="2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lastRenderedPageBreak/>
        <w:t>Leren informatie te verzamelen, verbanden te leggen, te analyseren en synthetiseren (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chunken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)</w:t>
      </w:r>
    </w:p>
    <w:p w14:paraId="7E745A69" w14:textId="77777777" w:rsidR="006C64F4" w:rsidRPr="00D17316" w:rsidRDefault="006C64F4" w:rsidP="00F55934">
      <w:pPr>
        <w:numPr>
          <w:ilvl w:val="0"/>
          <w:numId w:val="2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Leren werken met de psychologische (logische) niveaus</w:t>
      </w:r>
    </w:p>
    <w:p w14:paraId="50BD64D5" w14:textId="77777777" w:rsidR="00E71EF0" w:rsidRPr="00D17316" w:rsidRDefault="006C64F4" w:rsidP="00F55934">
      <w:pPr>
        <w:numPr>
          <w:ilvl w:val="0"/>
          <w:numId w:val="2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'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Logical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level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alignment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' aanleren om het congruentieniveau van acties te verhogen.</w:t>
      </w:r>
    </w:p>
    <w:p w14:paraId="0CD20E6F" w14:textId="77777777" w:rsidR="00E71EF0" w:rsidRPr="00D17316" w:rsidRDefault="00E71EF0" w:rsidP="00F55934">
      <w:pPr>
        <w:numPr>
          <w:ilvl w:val="0"/>
          <w:numId w:val="2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Neurologische Niveaus</w:t>
      </w:r>
    </w:p>
    <w:p w14:paraId="7CB35AFA" w14:textId="77777777" w:rsidR="00F55934" w:rsidRDefault="00F5593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11E14BD9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Relationele situaties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71805DA3" w14:textId="59EAF547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13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 4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</w:t>
      </w:r>
    </w:p>
    <w:p w14:paraId="64952196" w14:textId="77777777" w:rsidR="007D1F84" w:rsidRPr="00D17316" w:rsidRDefault="006C64F4" w:rsidP="00F55934">
      <w:pPr>
        <w:numPr>
          <w:ilvl w:val="0"/>
          <w:numId w:val="29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Oefeningen op empathie en tweede positie.</w:t>
      </w:r>
    </w:p>
    <w:p w14:paraId="48365C92" w14:textId="77777777" w:rsidR="00E71EF0" w:rsidRPr="00D17316" w:rsidRDefault="007D1F84" w:rsidP="00F55934">
      <w:pPr>
        <w:numPr>
          <w:ilvl w:val="0"/>
          <w:numId w:val="29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Systemische interventie Familiedynamiek</w:t>
      </w:r>
    </w:p>
    <w:p w14:paraId="3FCAC8C8" w14:textId="77777777" w:rsidR="00F55934" w:rsidRDefault="00F5593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3D383D95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Representatie en interpretatie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688A2826" w14:textId="067B872A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10 uur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Zelfstudie 5 uur</w:t>
      </w:r>
    </w:p>
    <w:p w14:paraId="17333537" w14:textId="77777777" w:rsidR="006C64F4" w:rsidRPr="00D17316" w:rsidRDefault="006C64F4" w:rsidP="00F55934">
      <w:pPr>
        <w:numPr>
          <w:ilvl w:val="0"/>
          <w:numId w:val="3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Werken met de wijze waarop we denken en intern representeren (VAKOG)</w:t>
      </w:r>
    </w:p>
    <w:p w14:paraId="228D38AD" w14:textId="77777777" w:rsidR="006C64F4" w:rsidRPr="00D17316" w:rsidRDefault="006C64F4" w:rsidP="00F55934">
      <w:pPr>
        <w:numPr>
          <w:ilvl w:val="0"/>
          <w:numId w:val="3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Filters en perceptuele posities voor het in kaart brengen van zienswijzen</w:t>
      </w:r>
    </w:p>
    <w:p w14:paraId="1EC41972" w14:textId="77777777" w:rsidR="006C64F4" w:rsidRPr="00D17316" w:rsidRDefault="006C64F4" w:rsidP="00F55934">
      <w:pPr>
        <w:numPr>
          <w:ilvl w:val="0"/>
          <w:numId w:val="3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Herkaderingstechnieken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om overtuigingen te veranderen.</w:t>
      </w:r>
    </w:p>
    <w:p w14:paraId="6BBF9BFF" w14:textId="77777777" w:rsidR="00F55934" w:rsidRDefault="00F5593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4BFD0935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Vaardigheden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6410E0A9" w14:textId="40971ADA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15 uur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Zelfstudie 5 uur</w:t>
      </w:r>
    </w:p>
    <w:p w14:paraId="7687A0B6" w14:textId="77777777" w:rsidR="006C64F4" w:rsidRPr="00D17316" w:rsidRDefault="006C64F4" w:rsidP="00F55934">
      <w:pPr>
        <w:numPr>
          <w:ilvl w:val="0"/>
          <w:numId w:val="3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In kaart brengen van communicatieve en emotionele vaardigheden</w:t>
      </w:r>
    </w:p>
    <w:p w14:paraId="4C2D66D8" w14:textId="77777777" w:rsidR="006C64F4" w:rsidRPr="00D17316" w:rsidRDefault="006C64F4" w:rsidP="00F55934">
      <w:pPr>
        <w:numPr>
          <w:ilvl w:val="0"/>
          <w:numId w:val="3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In kaart brengen van cognitieve vaardigheden (zelfmotivatie, beslissen, overtuigen).</w:t>
      </w:r>
    </w:p>
    <w:p w14:paraId="010FEA61" w14:textId="77777777" w:rsidR="00F55934" w:rsidRDefault="00F5593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7FEE0198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Doelgericht veranderwerk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04CF48B6" w14:textId="1A45EA9D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12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 2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uur.</w:t>
      </w:r>
    </w:p>
    <w:p w14:paraId="1F25123C" w14:textId="77777777" w:rsidR="006C64F4" w:rsidRPr="00D17316" w:rsidRDefault="006C64F4" w:rsidP="00F55934">
      <w:pPr>
        <w:numPr>
          <w:ilvl w:val="0"/>
          <w:numId w:val="35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Leren werken met doelen en het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outcome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model.</w:t>
      </w:r>
    </w:p>
    <w:p w14:paraId="6C395066" w14:textId="77777777" w:rsidR="00E71EF0" w:rsidRPr="00D17316" w:rsidRDefault="00E71EF0" w:rsidP="00F55934">
      <w:pPr>
        <w:numPr>
          <w:ilvl w:val="0"/>
          <w:numId w:val="35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PRISMA model</w:t>
      </w:r>
    </w:p>
    <w:p w14:paraId="6DCE59A1" w14:textId="77777777" w:rsidR="00946328" w:rsidRPr="00D17316" w:rsidRDefault="00946328" w:rsidP="00F55934">
      <w:pPr>
        <w:numPr>
          <w:ilvl w:val="0"/>
          <w:numId w:val="35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Walt Disneymodel</w:t>
      </w:r>
    </w:p>
    <w:p w14:paraId="20516A01" w14:textId="77777777" w:rsidR="00E71EF0" w:rsidRPr="00D17316" w:rsidRDefault="00E71EF0" w:rsidP="00F55934">
      <w:pPr>
        <w:numPr>
          <w:ilvl w:val="0"/>
          <w:numId w:val="35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lastRenderedPageBreak/>
        <w:t>FastFobiacure</w:t>
      </w:r>
      <w:proofErr w:type="spellEnd"/>
    </w:p>
    <w:p w14:paraId="7B738073" w14:textId="77777777" w:rsidR="00F55934" w:rsidRDefault="00F5593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227CA4F7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Verwerken van het verleden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6E5C6D38" w14:textId="55F2B1F0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16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 2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uur.</w:t>
      </w:r>
    </w:p>
    <w:p w14:paraId="6AD6FAC5" w14:textId="77777777" w:rsidR="006C64F4" w:rsidRPr="00D17316" w:rsidRDefault="00946328" w:rsidP="00F55934">
      <w:pPr>
        <w:numPr>
          <w:ilvl w:val="0"/>
          <w:numId w:val="3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Techniek van de tijdslijn </w:t>
      </w:r>
      <w:r w:rsidR="006C64F4"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voor het herinterpreteren van patronen</w:t>
      </w:r>
    </w:p>
    <w:p w14:paraId="545F5A77" w14:textId="77777777" w:rsidR="00946328" w:rsidRPr="00D17316" w:rsidRDefault="00946328" w:rsidP="00F55934">
      <w:pPr>
        <w:numPr>
          <w:ilvl w:val="0"/>
          <w:numId w:val="3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Change Personal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History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toepassen</w:t>
      </w:r>
    </w:p>
    <w:p w14:paraId="691E6DA8" w14:textId="77777777" w:rsidR="006C64F4" w:rsidRPr="00D17316" w:rsidRDefault="006C64F4" w:rsidP="00F55934">
      <w:pPr>
        <w:numPr>
          <w:ilvl w:val="0"/>
          <w:numId w:val="3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Techniek V-K dissociatie en </w:t>
      </w:r>
      <w:proofErr w:type="spellStart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swish</w:t>
      </w:r>
      <w:proofErr w:type="spellEnd"/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voor het verwerken van ervaringen</w:t>
      </w:r>
    </w:p>
    <w:p w14:paraId="4F61AB7C" w14:textId="77777777" w:rsidR="006C64F4" w:rsidRPr="00D17316" w:rsidRDefault="006C64F4" w:rsidP="00F55934">
      <w:pPr>
        <w:numPr>
          <w:ilvl w:val="0"/>
          <w:numId w:val="37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Analyse van huidige en gewenste toestand met behulp van vaardigheden.</w:t>
      </w:r>
    </w:p>
    <w:p w14:paraId="7183C4B7" w14:textId="77777777" w:rsidR="00F55934" w:rsidRDefault="00F5593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603F9806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Werken met het onbewuste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</w:t>
      </w:r>
    </w:p>
    <w:p w14:paraId="70FC8BA3" w14:textId="2BA6499C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12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 2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uur. </w:t>
      </w:r>
    </w:p>
    <w:p w14:paraId="2385D305" w14:textId="77777777" w:rsidR="006C64F4" w:rsidRPr="00D17316" w:rsidRDefault="006C64F4" w:rsidP="00F55934">
      <w:pPr>
        <w:numPr>
          <w:ilvl w:val="0"/>
          <w:numId w:val="39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Metaforen en vergelijkingen leren gebruiken om jezelf en de ander beter te begrijpen en te beïnvloeden.</w:t>
      </w:r>
    </w:p>
    <w:p w14:paraId="5FFD2262" w14:textId="77777777" w:rsidR="006C64F4" w:rsidRPr="00D17316" w:rsidRDefault="006C64F4" w:rsidP="00F55934">
      <w:pPr>
        <w:numPr>
          <w:ilvl w:val="0"/>
          <w:numId w:val="39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Interne hulpbronnen en herinneringen opsporen.</w:t>
      </w:r>
    </w:p>
    <w:p w14:paraId="1DBDDEF2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Technieken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 </w:t>
      </w:r>
    </w:p>
    <w:p w14:paraId="0D1CF2F4" w14:textId="71E745C4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10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 2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uur. </w:t>
      </w:r>
    </w:p>
    <w:p w14:paraId="2AA13CF4" w14:textId="77777777" w:rsidR="006C64F4" w:rsidRPr="00D17316" w:rsidRDefault="006C64F4" w:rsidP="00DC2A64">
      <w:pPr>
        <w:numPr>
          <w:ilvl w:val="0"/>
          <w:numId w:val="4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De al geleerde en nieuw aan te leren technieken worden gedemonstreerd en systematisch geoefend.</w:t>
      </w:r>
    </w:p>
    <w:p w14:paraId="06AC2CF8" w14:textId="77777777" w:rsidR="006C64F4" w:rsidRPr="00D17316" w:rsidRDefault="006C64F4" w:rsidP="00DC2A64">
      <w:pPr>
        <w:numPr>
          <w:ilvl w:val="0"/>
          <w:numId w:val="41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Doelstellingen en indicaties van de verschillende technieken.</w:t>
      </w:r>
    </w:p>
    <w:p w14:paraId="5D09ED8A" w14:textId="77777777" w:rsidR="00DC2A64" w:rsidRDefault="00DC2A6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</w:p>
    <w:p w14:paraId="59F9522F" w14:textId="77777777" w:rsidR="00BB466B" w:rsidRDefault="006C64F4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>Integratie en test</w:t>
      </w:r>
      <w:r w:rsidR="007D1F84" w:rsidRPr="00D17316">
        <w:rPr>
          <w:rFonts w:ascii="Museo Sans 300" w:eastAsia="Times New Roman" w:hAnsi="Museo Sans 300" w:cs="Times New Roman"/>
          <w:color w:val="000000" w:themeColor="text1"/>
          <w:sz w:val="28"/>
          <w:szCs w:val="28"/>
          <w:lang w:eastAsia="nl-NL"/>
        </w:rPr>
        <w:t xml:space="preserve">   </w:t>
      </w:r>
    </w:p>
    <w:p w14:paraId="1645CEC8" w14:textId="4C2F0C29" w:rsidR="006C64F4" w:rsidRPr="00F55934" w:rsidRDefault="00BB466B" w:rsidP="006C64F4">
      <w:pPr>
        <w:spacing w:before="75" w:after="300"/>
        <w:outlineLvl w:val="1"/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</w:pP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DCU </w:t>
      </w:r>
      <w:r w:rsidR="007D1F84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16 uur</w:t>
      </w:r>
      <w:r w:rsidR="00913A9C"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>. Zelfstudie 12</w:t>
      </w:r>
      <w:r w:rsidRPr="00F55934">
        <w:rPr>
          <w:rFonts w:ascii="Museo Sans 300" w:eastAsia="Times New Roman" w:hAnsi="Museo Sans 300" w:cs="Times New Roman"/>
          <w:color w:val="000000" w:themeColor="text1"/>
          <w:sz w:val="22"/>
          <w:szCs w:val="22"/>
          <w:lang w:eastAsia="nl-NL"/>
        </w:rPr>
        <w:t xml:space="preserve"> uur. </w:t>
      </w:r>
    </w:p>
    <w:p w14:paraId="0F1A9A56" w14:textId="77777777" w:rsidR="006C64F4" w:rsidRPr="00D17316" w:rsidRDefault="006C64F4" w:rsidP="00DC2A64">
      <w:pPr>
        <w:numPr>
          <w:ilvl w:val="0"/>
          <w:numId w:val="4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Begeleiding bij belemmeringen die je tegenkomt</w:t>
      </w:r>
    </w:p>
    <w:p w14:paraId="0A9F9A41" w14:textId="77777777" w:rsidR="006C64F4" w:rsidRPr="00D17316" w:rsidRDefault="006C64F4" w:rsidP="00DC2A64">
      <w:pPr>
        <w:numPr>
          <w:ilvl w:val="0"/>
          <w:numId w:val="4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Strategie voor het toepassen van NLP-technieken in het dagelijks en/of professionele leven</w:t>
      </w:r>
    </w:p>
    <w:p w14:paraId="27ED6E41" w14:textId="77777777" w:rsidR="006C64F4" w:rsidRPr="00D17316" w:rsidRDefault="006C64F4" w:rsidP="00DC2A64">
      <w:pPr>
        <w:numPr>
          <w:ilvl w:val="0"/>
          <w:numId w:val="4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Planning van de verdere leer- en zelfontwikkelingsproces</w:t>
      </w:r>
    </w:p>
    <w:p w14:paraId="5AAB87C2" w14:textId="77777777" w:rsidR="007D1F84" w:rsidRPr="00D17316" w:rsidRDefault="006C64F4" w:rsidP="00DC2A64">
      <w:pPr>
        <w:numPr>
          <w:ilvl w:val="0"/>
          <w:numId w:val="43"/>
        </w:numPr>
        <w:spacing w:before="100" w:beforeAutospacing="1" w:after="100" w:afterAutospacing="1"/>
        <w:rPr>
          <w:rFonts w:ascii="Museo Sans 300" w:eastAsia="Times New Roman" w:hAnsi="Museo Sans 300" w:cs="Times New Roman"/>
          <w:color w:val="000000" w:themeColor="text1"/>
          <w:lang w:eastAsia="nl-NL"/>
        </w:rPr>
      </w:pP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Schrif</w:t>
      </w:r>
      <w:r w:rsidR="00946328"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telijke test, </w:t>
      </w:r>
      <w:r w:rsidR="00E71EF0"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praktijktest en</w:t>
      </w:r>
      <w:r w:rsidR="00946328"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presentatietest </w:t>
      </w: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voor het </w:t>
      </w:r>
      <w:r w:rsidR="00946328"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>diploma</w:t>
      </w:r>
      <w:r w:rsidRPr="00D17316">
        <w:rPr>
          <w:rFonts w:ascii="Museo Sans 300" w:eastAsia="Times New Roman" w:hAnsi="Museo Sans 300" w:cs="Times New Roman"/>
          <w:color w:val="000000" w:themeColor="text1"/>
          <w:lang w:eastAsia="nl-NL"/>
        </w:rPr>
        <w:t xml:space="preserve"> (Practitioner in NLP).</w:t>
      </w:r>
    </w:p>
    <w:p w14:paraId="1D950E81" w14:textId="77777777" w:rsidR="00BB466B" w:rsidRDefault="00BB466B" w:rsidP="007D1F84">
      <w:pPr>
        <w:rPr>
          <w:rFonts w:ascii="Museo Sans 300" w:eastAsia="Microsoft YaHei Light" w:hAnsi="Museo Sans 300" w:cs="Segoe UI Light"/>
          <w:color w:val="000000" w:themeColor="text1"/>
          <w:sz w:val="28"/>
          <w:szCs w:val="28"/>
        </w:rPr>
      </w:pPr>
    </w:p>
    <w:p w14:paraId="4DA8E99B" w14:textId="77777777" w:rsidR="00DC2A64" w:rsidRDefault="00DC2A64" w:rsidP="007D1F84">
      <w:pPr>
        <w:rPr>
          <w:rFonts w:ascii="Museo Sans 300" w:eastAsia="Microsoft YaHei Light" w:hAnsi="Museo Sans 300" w:cs="Segoe UI Light"/>
          <w:color w:val="000000" w:themeColor="text1"/>
          <w:sz w:val="28"/>
          <w:szCs w:val="28"/>
        </w:rPr>
      </w:pPr>
    </w:p>
    <w:p w14:paraId="6416BE17" w14:textId="77777777" w:rsidR="00DC2A64" w:rsidRDefault="00DC2A64" w:rsidP="007D1F84">
      <w:pPr>
        <w:rPr>
          <w:rFonts w:ascii="Museo Sans 300" w:eastAsia="Microsoft YaHei Light" w:hAnsi="Museo Sans 300" w:cs="Segoe UI Light"/>
          <w:color w:val="000000" w:themeColor="text1"/>
          <w:sz w:val="28"/>
          <w:szCs w:val="28"/>
        </w:rPr>
      </w:pPr>
    </w:p>
    <w:p w14:paraId="0183F6A5" w14:textId="77777777" w:rsidR="007D1F84" w:rsidRPr="00D17316" w:rsidRDefault="007D1F84" w:rsidP="007D1F84">
      <w:pPr>
        <w:rPr>
          <w:rFonts w:ascii="Museo Sans 300" w:eastAsia="Microsoft YaHei Light" w:hAnsi="Museo Sans 300" w:cs="Segoe UI Light"/>
          <w:color w:val="000000" w:themeColor="text1"/>
          <w:sz w:val="28"/>
          <w:szCs w:val="28"/>
        </w:rPr>
      </w:pPr>
      <w:r w:rsidRPr="00D17316">
        <w:rPr>
          <w:rFonts w:ascii="Museo Sans 300" w:eastAsia="Microsoft YaHei Light" w:hAnsi="Museo Sans 300" w:cs="Segoe UI Light"/>
          <w:color w:val="000000" w:themeColor="text1"/>
          <w:sz w:val="28"/>
          <w:szCs w:val="28"/>
        </w:rPr>
        <w:t>Opleidingsduur en studiebelasting</w:t>
      </w:r>
    </w:p>
    <w:p w14:paraId="3E99D143" w14:textId="477A79EB" w:rsidR="006C64F4" w:rsidRPr="00D17316" w:rsidRDefault="00CF4990">
      <w:pPr>
        <w:rPr>
          <w:rFonts w:ascii="Museo Sans 300" w:eastAsia="Microsoft YaHei Light" w:hAnsi="Museo Sans 300" w:cs="Segoe UI Light"/>
          <w:color w:val="000000" w:themeColor="text1"/>
        </w:rPr>
      </w:pPr>
      <w:r>
        <w:rPr>
          <w:rFonts w:ascii="Museo Sans 300" w:eastAsia="Microsoft YaHei Light" w:hAnsi="Museo Sans 300" w:cs="Segoe UI Light"/>
          <w:color w:val="000000" w:themeColor="text1"/>
        </w:rPr>
        <w:t>De opleiding bestaat uit 19 dagen (38</w:t>
      </w:r>
      <w:r w:rsidR="007D1F84" w:rsidRPr="00D17316">
        <w:rPr>
          <w:rFonts w:ascii="Museo Sans 300" w:eastAsia="Microsoft YaHei Light" w:hAnsi="Museo Sans 300" w:cs="Segoe UI Light"/>
          <w:color w:val="000000" w:themeColor="text1"/>
        </w:rPr>
        <w:t xml:space="preserve"> dagdelen elk 4 uur) en heeft een looptijd van een jaar. Voor de reeks oefenavonden/middagen (intervisiegroepen) mag je rekenen op ongeveer 20 uur. Intervisie vindt min</w:t>
      </w:r>
      <w:r w:rsidR="006B375B">
        <w:rPr>
          <w:rFonts w:ascii="Museo Sans 300" w:eastAsia="Microsoft YaHei Light" w:hAnsi="Museo Sans 300" w:cs="Segoe UI Light"/>
          <w:color w:val="000000" w:themeColor="text1"/>
        </w:rPr>
        <w:t xml:space="preserve">imaal vier keer per jaar plaats. </w:t>
      </w:r>
      <w:r w:rsidR="007D1F84" w:rsidRPr="00D17316">
        <w:rPr>
          <w:rFonts w:ascii="Museo Sans 300" w:eastAsia="Microsoft YaHei Light" w:hAnsi="Museo Sans 300" w:cs="Segoe UI Light"/>
          <w:color w:val="000000" w:themeColor="text1"/>
        </w:rPr>
        <w:t xml:space="preserve"> De inhoud krijgt vorm in samenspraak met de groep. Daarbij wordt je geacht actief te participeren. Doel: bespreken/behandelen casuïstiek en persoonlijke ervaringen delen. Een docent is aanwezig voor praktische en theoretisch ondersteuning. </w:t>
      </w:r>
      <w:r w:rsidR="006B375B">
        <w:rPr>
          <w:rFonts w:ascii="Museo Sans 300" w:eastAsia="Microsoft YaHei Light" w:hAnsi="Museo Sans 300" w:cs="Segoe UI Light"/>
          <w:color w:val="000000" w:themeColor="text1"/>
        </w:rPr>
        <w:t xml:space="preserve">Zelfstudie: </w:t>
      </w:r>
      <w:r w:rsidR="007D1F84" w:rsidRPr="00D17316">
        <w:rPr>
          <w:rFonts w:ascii="Museo Sans 300" w:eastAsia="Microsoft YaHei Light" w:hAnsi="Museo Sans 300" w:cs="Segoe UI Light"/>
          <w:color w:val="000000" w:themeColor="text1"/>
        </w:rPr>
        <w:t>Daarnaast vergt de literat</w:t>
      </w:r>
      <w:r w:rsidR="006B375B">
        <w:rPr>
          <w:rFonts w:ascii="Museo Sans 300" w:eastAsia="Microsoft YaHei Light" w:hAnsi="Museo Sans 300" w:cs="Segoe UI Light"/>
          <w:color w:val="000000" w:themeColor="text1"/>
        </w:rPr>
        <w:t>uur- en manual studie ongeveer 3</w:t>
      </w:r>
      <w:r w:rsidR="007D1F84" w:rsidRPr="00D17316">
        <w:rPr>
          <w:rFonts w:ascii="Museo Sans 300" w:eastAsia="Microsoft YaHei Light" w:hAnsi="Museo Sans 300" w:cs="Segoe UI Light"/>
          <w:color w:val="000000" w:themeColor="text1"/>
        </w:rPr>
        <w:t xml:space="preserve">0 uur. Het schrijven van een reflectieverslag neemt 10 tot 20 uur in beslag. </w:t>
      </w:r>
    </w:p>
    <w:p w14:paraId="2DFDCF75" w14:textId="77777777" w:rsidR="007D1F84" w:rsidRPr="00D17316" w:rsidRDefault="007D1F84">
      <w:pPr>
        <w:rPr>
          <w:rFonts w:ascii="Museo Sans 300" w:eastAsia="Microsoft YaHei Light" w:hAnsi="Museo Sans 300" w:cs="Segoe UI Light"/>
          <w:color w:val="000000" w:themeColor="text1"/>
        </w:rPr>
      </w:pPr>
    </w:p>
    <w:p w14:paraId="7D0C91D1" w14:textId="725DB6F4" w:rsidR="007D1F84" w:rsidRPr="00D17316" w:rsidRDefault="007D1F84">
      <w:pPr>
        <w:rPr>
          <w:rFonts w:ascii="Museo Sans 300" w:eastAsia="Microsoft YaHei Light" w:hAnsi="Museo Sans 300" w:cs="Segoe UI Light"/>
          <w:color w:val="000000" w:themeColor="text1"/>
        </w:rPr>
      </w:pPr>
      <w:r w:rsidRPr="00D17316">
        <w:rPr>
          <w:rFonts w:ascii="Museo Sans 300" w:eastAsia="Microsoft YaHei Light" w:hAnsi="Museo Sans 300" w:cs="Segoe UI Light"/>
          <w:color w:val="000000" w:themeColor="text1"/>
        </w:rPr>
        <w:t>Totaal</w:t>
      </w:r>
      <w:r w:rsidR="006B375B">
        <w:rPr>
          <w:rFonts w:ascii="Museo Sans 300" w:eastAsia="Microsoft YaHei Light" w:hAnsi="Museo Sans 300" w:cs="Segoe UI Light"/>
          <w:color w:val="000000" w:themeColor="text1"/>
        </w:rPr>
        <w:t>: 172 contacturen. Zelfstudie: 5</w:t>
      </w:r>
      <w:r w:rsidRPr="00D17316">
        <w:rPr>
          <w:rFonts w:ascii="Museo Sans 300" w:eastAsia="Microsoft YaHei Light" w:hAnsi="Museo Sans 300" w:cs="Segoe UI Light"/>
          <w:color w:val="000000" w:themeColor="text1"/>
        </w:rPr>
        <w:t>0 uur</w:t>
      </w:r>
    </w:p>
    <w:p w14:paraId="664308B8" w14:textId="77777777" w:rsidR="007D1F84" w:rsidRPr="00D17316" w:rsidRDefault="007D1F84">
      <w:pPr>
        <w:rPr>
          <w:rFonts w:ascii="Museo Sans 300" w:hAnsi="Museo Sans 300"/>
          <w:color w:val="000000" w:themeColor="text1"/>
        </w:rPr>
      </w:pPr>
    </w:p>
    <w:sectPr w:rsidR="007D1F84" w:rsidRPr="00D17316" w:rsidSect="00B93B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Segoe UI Light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612"/>
    <w:multiLevelType w:val="multilevel"/>
    <w:tmpl w:val="3A4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37CC7"/>
    <w:multiLevelType w:val="multilevel"/>
    <w:tmpl w:val="870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045B"/>
    <w:multiLevelType w:val="multilevel"/>
    <w:tmpl w:val="737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C10DF"/>
    <w:multiLevelType w:val="multilevel"/>
    <w:tmpl w:val="DC6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C2786"/>
    <w:multiLevelType w:val="multilevel"/>
    <w:tmpl w:val="E5D8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A3D98"/>
    <w:multiLevelType w:val="multilevel"/>
    <w:tmpl w:val="3CC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D767E"/>
    <w:multiLevelType w:val="multilevel"/>
    <w:tmpl w:val="3E3C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54ED4"/>
    <w:multiLevelType w:val="multilevel"/>
    <w:tmpl w:val="CD0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AC572F"/>
    <w:multiLevelType w:val="multilevel"/>
    <w:tmpl w:val="DC62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D753ED"/>
    <w:multiLevelType w:val="multilevel"/>
    <w:tmpl w:val="81D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91FBB"/>
    <w:multiLevelType w:val="hybridMultilevel"/>
    <w:tmpl w:val="143EF0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BA76F4"/>
    <w:multiLevelType w:val="multilevel"/>
    <w:tmpl w:val="3E3C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366E3"/>
    <w:multiLevelType w:val="hybridMultilevel"/>
    <w:tmpl w:val="E0E678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968C3"/>
    <w:multiLevelType w:val="multilevel"/>
    <w:tmpl w:val="CD04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0923D6"/>
    <w:multiLevelType w:val="multilevel"/>
    <w:tmpl w:val="E58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3C6DBF"/>
    <w:multiLevelType w:val="hybridMultilevel"/>
    <w:tmpl w:val="EEBC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A709D1"/>
    <w:multiLevelType w:val="multilevel"/>
    <w:tmpl w:val="B3009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9926421"/>
    <w:multiLevelType w:val="hybridMultilevel"/>
    <w:tmpl w:val="3A24D7E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9419F3"/>
    <w:multiLevelType w:val="multilevel"/>
    <w:tmpl w:val="737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24E2A"/>
    <w:multiLevelType w:val="multilevel"/>
    <w:tmpl w:val="E58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82D84"/>
    <w:multiLevelType w:val="multilevel"/>
    <w:tmpl w:val="3CC8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5377E8"/>
    <w:multiLevelType w:val="multilevel"/>
    <w:tmpl w:val="A81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33012F"/>
    <w:multiLevelType w:val="hybridMultilevel"/>
    <w:tmpl w:val="0FD6F3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1402F"/>
    <w:multiLevelType w:val="multilevel"/>
    <w:tmpl w:val="37B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DD4760"/>
    <w:multiLevelType w:val="hybridMultilevel"/>
    <w:tmpl w:val="C58E93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EB6F4D"/>
    <w:multiLevelType w:val="multilevel"/>
    <w:tmpl w:val="557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5D22B3"/>
    <w:multiLevelType w:val="hybridMultilevel"/>
    <w:tmpl w:val="BFD259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9743E8"/>
    <w:multiLevelType w:val="hybridMultilevel"/>
    <w:tmpl w:val="CD6053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216FC8"/>
    <w:multiLevelType w:val="hybridMultilevel"/>
    <w:tmpl w:val="11FE7BA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153512"/>
    <w:multiLevelType w:val="multilevel"/>
    <w:tmpl w:val="557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BC2C21"/>
    <w:multiLevelType w:val="hybridMultilevel"/>
    <w:tmpl w:val="2FD464C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424CF7"/>
    <w:multiLevelType w:val="multilevel"/>
    <w:tmpl w:val="62A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C0AE6"/>
    <w:multiLevelType w:val="multilevel"/>
    <w:tmpl w:val="A81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00185D"/>
    <w:multiLevelType w:val="multilevel"/>
    <w:tmpl w:val="37B0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C11E7C"/>
    <w:multiLevelType w:val="multilevel"/>
    <w:tmpl w:val="62A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D7761"/>
    <w:multiLevelType w:val="multilevel"/>
    <w:tmpl w:val="279CE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465DFB"/>
    <w:multiLevelType w:val="hybridMultilevel"/>
    <w:tmpl w:val="4FB422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B6B55"/>
    <w:multiLevelType w:val="hybridMultilevel"/>
    <w:tmpl w:val="ED1E569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86497A"/>
    <w:multiLevelType w:val="multilevel"/>
    <w:tmpl w:val="3A4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138C6"/>
    <w:multiLevelType w:val="hybridMultilevel"/>
    <w:tmpl w:val="805016B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D405DD9"/>
    <w:multiLevelType w:val="hybridMultilevel"/>
    <w:tmpl w:val="4CCEED7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EA3D56"/>
    <w:multiLevelType w:val="multilevel"/>
    <w:tmpl w:val="81D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CC2257"/>
    <w:multiLevelType w:val="multilevel"/>
    <w:tmpl w:val="279CEF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2"/>
  </w:num>
  <w:num w:numId="3">
    <w:abstractNumId w:val="5"/>
  </w:num>
  <w:num w:numId="4">
    <w:abstractNumId w:val="38"/>
  </w:num>
  <w:num w:numId="5">
    <w:abstractNumId w:val="7"/>
  </w:num>
  <w:num w:numId="6">
    <w:abstractNumId w:val="23"/>
  </w:num>
  <w:num w:numId="7">
    <w:abstractNumId w:val="8"/>
  </w:num>
  <w:num w:numId="8">
    <w:abstractNumId w:val="2"/>
  </w:num>
  <w:num w:numId="9">
    <w:abstractNumId w:val="21"/>
  </w:num>
  <w:num w:numId="10">
    <w:abstractNumId w:val="6"/>
  </w:num>
  <w:num w:numId="11">
    <w:abstractNumId w:val="25"/>
  </w:num>
  <w:num w:numId="12">
    <w:abstractNumId w:val="34"/>
  </w:num>
  <w:num w:numId="13">
    <w:abstractNumId w:val="14"/>
  </w:num>
  <w:num w:numId="14">
    <w:abstractNumId w:val="41"/>
  </w:num>
  <w:num w:numId="15">
    <w:abstractNumId w:val="4"/>
  </w:num>
  <w:num w:numId="16">
    <w:abstractNumId w:val="1"/>
  </w:num>
  <w:num w:numId="17">
    <w:abstractNumId w:val="16"/>
  </w:num>
  <w:num w:numId="18">
    <w:abstractNumId w:val="35"/>
  </w:num>
  <w:num w:numId="19">
    <w:abstractNumId w:val="10"/>
  </w:num>
  <w:num w:numId="20">
    <w:abstractNumId w:val="20"/>
  </w:num>
  <w:num w:numId="21">
    <w:abstractNumId w:val="36"/>
  </w:num>
  <w:num w:numId="22">
    <w:abstractNumId w:val="0"/>
  </w:num>
  <w:num w:numId="23">
    <w:abstractNumId w:val="27"/>
  </w:num>
  <w:num w:numId="24">
    <w:abstractNumId w:val="13"/>
  </w:num>
  <w:num w:numId="25">
    <w:abstractNumId w:val="24"/>
  </w:num>
  <w:num w:numId="26">
    <w:abstractNumId w:val="33"/>
  </w:num>
  <w:num w:numId="27">
    <w:abstractNumId w:val="28"/>
  </w:num>
  <w:num w:numId="28">
    <w:abstractNumId w:val="3"/>
  </w:num>
  <w:num w:numId="29">
    <w:abstractNumId w:val="37"/>
  </w:num>
  <w:num w:numId="30">
    <w:abstractNumId w:val="18"/>
  </w:num>
  <w:num w:numId="31">
    <w:abstractNumId w:val="15"/>
  </w:num>
  <w:num w:numId="32">
    <w:abstractNumId w:val="32"/>
  </w:num>
  <w:num w:numId="33">
    <w:abstractNumId w:val="30"/>
  </w:num>
  <w:num w:numId="34">
    <w:abstractNumId w:val="11"/>
  </w:num>
  <w:num w:numId="35">
    <w:abstractNumId w:val="22"/>
  </w:num>
  <w:num w:numId="36">
    <w:abstractNumId w:val="29"/>
  </w:num>
  <w:num w:numId="37">
    <w:abstractNumId w:val="17"/>
  </w:num>
  <w:num w:numId="38">
    <w:abstractNumId w:val="31"/>
  </w:num>
  <w:num w:numId="39">
    <w:abstractNumId w:val="26"/>
  </w:num>
  <w:num w:numId="40">
    <w:abstractNumId w:val="19"/>
  </w:num>
  <w:num w:numId="41">
    <w:abstractNumId w:val="39"/>
  </w:num>
  <w:num w:numId="42">
    <w:abstractNumId w:val="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C0"/>
    <w:rsid w:val="00124CDC"/>
    <w:rsid w:val="001904EF"/>
    <w:rsid w:val="00554B02"/>
    <w:rsid w:val="005715C0"/>
    <w:rsid w:val="006B375B"/>
    <w:rsid w:val="006C64F4"/>
    <w:rsid w:val="00733E9A"/>
    <w:rsid w:val="007D1F84"/>
    <w:rsid w:val="0089724B"/>
    <w:rsid w:val="00913A9C"/>
    <w:rsid w:val="00946328"/>
    <w:rsid w:val="00A8409F"/>
    <w:rsid w:val="00AE74C0"/>
    <w:rsid w:val="00B93B8B"/>
    <w:rsid w:val="00BB1FDA"/>
    <w:rsid w:val="00BB466B"/>
    <w:rsid w:val="00C21485"/>
    <w:rsid w:val="00C875B5"/>
    <w:rsid w:val="00CF4990"/>
    <w:rsid w:val="00D17316"/>
    <w:rsid w:val="00DC2A64"/>
    <w:rsid w:val="00E22FCB"/>
    <w:rsid w:val="00E71EF0"/>
    <w:rsid w:val="00F255A7"/>
    <w:rsid w:val="00F55934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CAF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C64F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1F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B1F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8">
    <w:name w:val="font_8"/>
    <w:basedOn w:val="Standaard"/>
    <w:rsid w:val="005715C0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C64F4"/>
    <w:rPr>
      <w:rFonts w:ascii="Times New Roman" w:hAnsi="Times New Roman" w:cs="Times New Roman"/>
      <w:b/>
      <w:bCs/>
      <w:sz w:val="36"/>
      <w:szCs w:val="36"/>
      <w:lang w:eastAsia="nl-NL"/>
    </w:rPr>
  </w:style>
  <w:style w:type="character" w:styleId="Nadruk">
    <w:name w:val="Emphasis"/>
    <w:basedOn w:val="Standaardalinea-lettertype"/>
    <w:uiPriority w:val="20"/>
    <w:qFormat/>
    <w:rsid w:val="0089724B"/>
    <w:rPr>
      <w:i/>
      <w:iCs/>
    </w:rPr>
  </w:style>
  <w:style w:type="paragraph" w:styleId="Lijstalinea">
    <w:name w:val="List Paragraph"/>
    <w:basedOn w:val="Standaard"/>
    <w:uiPriority w:val="34"/>
    <w:qFormat/>
    <w:rsid w:val="0089724B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BB1FD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alweb">
    <w:name w:val="Normal (Web)"/>
    <w:basedOn w:val="Standaard"/>
    <w:uiPriority w:val="99"/>
    <w:unhideWhenUsed/>
    <w:rsid w:val="00BB1FDA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BB1FDA"/>
  </w:style>
  <w:style w:type="character" w:styleId="Hyperlink">
    <w:name w:val="Hyperlink"/>
    <w:basedOn w:val="Standaardalinea-lettertype"/>
    <w:uiPriority w:val="99"/>
    <w:semiHidden/>
    <w:unhideWhenUsed/>
    <w:rsid w:val="00BB1FDA"/>
    <w:rPr>
      <w:color w:val="0000FF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B1F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waar">
    <w:name w:val="Strong"/>
    <w:basedOn w:val="Standaardalinea-lettertype"/>
    <w:uiPriority w:val="22"/>
    <w:qFormat/>
    <w:rsid w:val="00BB1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1025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    Rapport</vt:lpstr>
      <vt:lpstr>    Docent Contact Uren (DCU): 10 uur   Zelfstudie: 3 uur</vt:lpstr>
      <vt:lpstr>    Gesprektechnieken </vt:lpstr>
      <vt:lpstr>    DCU 15 uur. Zelfstudie: 4 uur</vt:lpstr>
      <vt:lpstr>    </vt:lpstr>
      <vt:lpstr>    Omgaan met emoties  </vt:lpstr>
      <vt:lpstr>    DCU 18 uur Zelfstudie 5 uur</vt:lpstr>
      <vt:lpstr>    Hulpbronnen </vt:lpstr>
      <vt:lpstr>    DCU 10 uur Zelfstudie: 2 uur</vt:lpstr>
      <vt:lpstr>    Waarden en overtuigingen </vt:lpstr>
      <vt:lpstr>    DCU 15 uur. Zelfstudie 2 uur</vt:lpstr>
      <vt:lpstr>    </vt:lpstr>
      <vt:lpstr>    Relationele situaties </vt:lpstr>
      <vt:lpstr>    DCU 13 uur. Zelfstudie 4 uur</vt:lpstr>
      <vt:lpstr>    </vt:lpstr>
      <vt:lpstr>    Representatie en interpretatie </vt:lpstr>
      <vt:lpstr>    DCU 10 uur Zelfstudie 5 uur</vt:lpstr>
      <vt:lpstr>    </vt:lpstr>
      <vt:lpstr>    Vaardigheden </vt:lpstr>
      <vt:lpstr>    DCU 15 uur Zelfstudie 5 uur</vt:lpstr>
      <vt:lpstr>    </vt:lpstr>
      <vt:lpstr>    Doelgericht veranderwerk </vt:lpstr>
      <vt:lpstr>    DCU 12 uur. Zelfstudie 2 uur.</vt:lpstr>
      <vt:lpstr>    </vt:lpstr>
      <vt:lpstr>    Verwerken van het verleden </vt:lpstr>
      <vt:lpstr>    DCU 16 uur. Zelfstudie 2 uur.</vt:lpstr>
      <vt:lpstr>    </vt:lpstr>
      <vt:lpstr>    Werken met het onbewuste </vt:lpstr>
      <vt:lpstr>    DCU 12 uur. Zelfstudie 2 uur. </vt:lpstr>
      <vt:lpstr>    Technieken  </vt:lpstr>
      <vt:lpstr>    DCU 10 uur. Zelfstudie 2 uur. </vt:lpstr>
      <vt:lpstr>    Integratie en test   </vt:lpstr>
      <vt:lpstr>    DCU 16 uur. Zelfstudie 12 uur. 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Vleugel</dc:creator>
  <cp:keywords/>
  <dc:description/>
  <cp:lastModifiedBy>Jolanda Vleugel</cp:lastModifiedBy>
  <cp:revision>7</cp:revision>
  <dcterms:created xsi:type="dcterms:W3CDTF">2017-07-12T10:02:00Z</dcterms:created>
  <dcterms:modified xsi:type="dcterms:W3CDTF">2022-02-12T14:09:00Z</dcterms:modified>
</cp:coreProperties>
</file>