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4BED5" w14:textId="77777777" w:rsidR="00871347" w:rsidRDefault="00871347" w:rsidP="00871347">
      <w:pPr>
        <w:pStyle w:val="Geenafstand"/>
        <w:rPr>
          <w:b/>
          <w:bCs/>
          <w:sz w:val="22"/>
          <w:szCs w:val="22"/>
        </w:rPr>
      </w:pPr>
    </w:p>
    <w:p w14:paraId="1BC1CDBE" w14:textId="77777777" w:rsidR="00871347" w:rsidRDefault="00871347" w:rsidP="00871347">
      <w:pPr>
        <w:pStyle w:val="Geenafstand"/>
        <w:rPr>
          <w:b/>
          <w:bCs/>
          <w:sz w:val="22"/>
          <w:szCs w:val="22"/>
        </w:rPr>
      </w:pPr>
    </w:p>
    <w:p w14:paraId="2E51076D" w14:textId="618B4EBE" w:rsidR="00871347" w:rsidRPr="00871347" w:rsidRDefault="00125A51" w:rsidP="00871347">
      <w:pPr>
        <w:pStyle w:val="Geenafstand"/>
        <w:rPr>
          <w:b/>
          <w:bCs/>
          <w:sz w:val="22"/>
          <w:szCs w:val="22"/>
        </w:rPr>
      </w:pPr>
      <w:r>
        <w:rPr>
          <w:b/>
          <w:bCs/>
          <w:sz w:val="22"/>
          <w:szCs w:val="22"/>
        </w:rPr>
        <w:t>4-daagse Masterclass Neurotransmitters</w:t>
      </w:r>
    </w:p>
    <w:p w14:paraId="30984216" w14:textId="01C6E038" w:rsidR="00871347" w:rsidRDefault="00871347" w:rsidP="00871347">
      <w:pPr>
        <w:pStyle w:val="Geenafstand"/>
      </w:pPr>
    </w:p>
    <w:p w14:paraId="5A1564BF" w14:textId="77777777" w:rsidR="003F6BDE" w:rsidRDefault="003F6BDE" w:rsidP="003F6BDE">
      <w:pPr>
        <w:pStyle w:val="Geenafstand"/>
      </w:pPr>
      <w:r>
        <w:t>Verlies van motivatie, focus, daadkracht, stressbestendigheid, een verstoorde pijnbeheersing, afname van emotionele veerkracht tot aan depressieve gevoelens zijn niet zomaar kenmerken van een persoonlijkheid. Het zijn slechts een aantal kenmerken van een verstoorde neurotransmitter functionaliteit!</w:t>
      </w:r>
    </w:p>
    <w:p w14:paraId="3101EC7A" w14:textId="77777777" w:rsidR="003F6BDE" w:rsidRDefault="003F6BDE" w:rsidP="003F6BDE">
      <w:pPr>
        <w:pStyle w:val="Geenafstand"/>
      </w:pPr>
    </w:p>
    <w:p w14:paraId="31D9DF0F" w14:textId="77777777" w:rsidR="003F6BDE" w:rsidRDefault="003F6BDE" w:rsidP="003F6BDE">
      <w:pPr>
        <w:pStyle w:val="Geenafstand"/>
      </w:pPr>
      <w:r>
        <w:t xml:space="preserve">Docenten Dirk Zoutewelle en Casper Beukema leren je in deze 4-daagse training o.a.; Neuro-biochemie en voeding, de kenmerken en deficiëntie kenmerken van Dopamine, Acetylcholine, GABA en Serotonine, de impact op klachten en het verband met het hormonale systeem, analyse methoden, de theorie en praktische toepassing van neurotransmitter-profielen, invloeden van metabole processen op de neurotransmissie, </w:t>
      </w:r>
      <w:proofErr w:type="spellStart"/>
      <w:r>
        <w:t>methylering</w:t>
      </w:r>
      <w:proofErr w:type="spellEnd"/>
      <w:r>
        <w:t xml:space="preserve"> en neurotransmitters, de gut-</w:t>
      </w:r>
      <w:proofErr w:type="spellStart"/>
      <w:r>
        <w:t>brain</w:t>
      </w:r>
      <w:proofErr w:type="spellEnd"/>
      <w:r>
        <w:t>-immune-as, neurosteroïde werking, neurotoxiciteit en de werking van de NMDA-receptor.</w:t>
      </w:r>
    </w:p>
    <w:p w14:paraId="345D5CD6" w14:textId="77777777" w:rsidR="003F6BDE" w:rsidRDefault="003F6BDE" w:rsidP="003F6BDE">
      <w:pPr>
        <w:pStyle w:val="Geenafstand"/>
      </w:pPr>
    </w:p>
    <w:p w14:paraId="0EBA2E56" w14:textId="7CBF4598" w:rsidR="003F6BDE" w:rsidRDefault="003F6BDE" w:rsidP="003F6BDE">
      <w:pPr>
        <w:pStyle w:val="Geenafstand"/>
      </w:pPr>
      <w:r>
        <w:t>Het programma gaat verder in op casuïstiek, de eigen neurotransmitter-profielen van deelnemers, ontwikkelen van behandelstrategieën, voedingsbronnen, farmacologie van actieve voedingsstoffen, depressie als multifactorieel syndroom, suppletie gebruik in combinatie met medicatie en een neurotransmitter herstel protocol.</w:t>
      </w:r>
    </w:p>
    <w:p w14:paraId="1762EEEE" w14:textId="77777777" w:rsidR="003F6BDE" w:rsidRDefault="003F6BDE" w:rsidP="00871347">
      <w:pPr>
        <w:pStyle w:val="Geenafstand"/>
      </w:pPr>
    </w:p>
    <w:p w14:paraId="45948502" w14:textId="77777777" w:rsidR="00871347" w:rsidRDefault="00871347" w:rsidP="00871347">
      <w:pPr>
        <w:pStyle w:val="Geenafstand"/>
      </w:pPr>
    </w:p>
    <w:p w14:paraId="19F445BF" w14:textId="77777777" w:rsidR="005408FF" w:rsidRPr="005408FF" w:rsidRDefault="005408FF" w:rsidP="005408FF">
      <w:pPr>
        <w:pStyle w:val="Geenafstand"/>
        <w:rPr>
          <w:b/>
          <w:bCs/>
        </w:rPr>
      </w:pPr>
      <w:r w:rsidRPr="005408FF">
        <w:rPr>
          <w:b/>
          <w:bCs/>
        </w:rPr>
        <w:t>Dag 1</w:t>
      </w:r>
    </w:p>
    <w:p w14:paraId="4B2475B2" w14:textId="77777777" w:rsidR="005408FF" w:rsidRDefault="005408FF" w:rsidP="005408FF">
      <w:pPr>
        <w:pStyle w:val="Geenafstand"/>
      </w:pPr>
    </w:p>
    <w:p w14:paraId="50C4082D" w14:textId="77777777" w:rsidR="005408FF" w:rsidRDefault="005408FF" w:rsidP="005408FF">
      <w:pPr>
        <w:pStyle w:val="Geenafstand"/>
      </w:pPr>
      <w:r>
        <w:t>Neurobiochemie, een causale factor bij alle ziekten</w:t>
      </w:r>
    </w:p>
    <w:p w14:paraId="0B7A9060" w14:textId="77777777" w:rsidR="005408FF" w:rsidRDefault="005408FF" w:rsidP="005408FF">
      <w:pPr>
        <w:pStyle w:val="Geenafstand"/>
      </w:pPr>
      <w:r>
        <w:t>Wat is het probleem?</w:t>
      </w:r>
    </w:p>
    <w:p w14:paraId="7801672C" w14:textId="77777777" w:rsidR="005408FF" w:rsidRDefault="005408FF" w:rsidP="005408FF">
      <w:pPr>
        <w:pStyle w:val="Geenafstand"/>
      </w:pPr>
      <w:r>
        <w:t>Theorie van de neurotransmitter functionaliteit</w:t>
      </w:r>
    </w:p>
    <w:p w14:paraId="68DFFAF1" w14:textId="77777777" w:rsidR="005408FF" w:rsidRDefault="005408FF" w:rsidP="005408FF">
      <w:pPr>
        <w:pStyle w:val="Geenafstand"/>
      </w:pPr>
      <w:r>
        <w:t>Neurotransmitterfunctionaliteit herkennen</w:t>
      </w:r>
    </w:p>
    <w:p w14:paraId="73AAE868" w14:textId="77777777" w:rsidR="005408FF" w:rsidRDefault="005408FF" w:rsidP="005408FF">
      <w:pPr>
        <w:pStyle w:val="Geenafstand"/>
      </w:pPr>
      <w:r>
        <w:t>Dopamine, Acetylcholine, GABA, Serotonine</w:t>
      </w:r>
    </w:p>
    <w:p w14:paraId="7C695BD0" w14:textId="77777777" w:rsidR="005408FF" w:rsidRDefault="005408FF" w:rsidP="005408FF">
      <w:pPr>
        <w:pStyle w:val="Geenafstand"/>
      </w:pPr>
    </w:p>
    <w:p w14:paraId="7EA2DD75" w14:textId="6AB3524E" w:rsidR="005408FF" w:rsidRPr="005408FF" w:rsidRDefault="005408FF" w:rsidP="005408FF">
      <w:pPr>
        <w:pStyle w:val="Geenafstand"/>
        <w:rPr>
          <w:b/>
          <w:bCs/>
        </w:rPr>
      </w:pPr>
      <w:r w:rsidRPr="005408FF">
        <w:rPr>
          <w:b/>
          <w:bCs/>
        </w:rPr>
        <w:t>Dag 2</w:t>
      </w:r>
    </w:p>
    <w:p w14:paraId="4916BF20" w14:textId="77777777" w:rsidR="005408FF" w:rsidRDefault="005408FF" w:rsidP="005408FF">
      <w:pPr>
        <w:pStyle w:val="Geenafstand"/>
      </w:pPr>
    </w:p>
    <w:p w14:paraId="08AEFE94" w14:textId="77777777" w:rsidR="005408FF" w:rsidRDefault="005408FF" w:rsidP="005408FF">
      <w:pPr>
        <w:pStyle w:val="Geenafstand"/>
      </w:pPr>
      <w:r>
        <w:t>Neurotransmitterfunctionaliteit herkennen</w:t>
      </w:r>
    </w:p>
    <w:p w14:paraId="3C691FF9" w14:textId="77777777" w:rsidR="005408FF" w:rsidRDefault="005408FF" w:rsidP="005408FF">
      <w:pPr>
        <w:pStyle w:val="Geenafstand"/>
      </w:pPr>
      <w:r>
        <w:t>Bepalen van neurotransmitter-functionaliteit</w:t>
      </w:r>
    </w:p>
    <w:p w14:paraId="27FC73BE" w14:textId="77777777" w:rsidR="005408FF" w:rsidRDefault="005408FF" w:rsidP="005408FF">
      <w:pPr>
        <w:pStyle w:val="Geenafstand"/>
      </w:pPr>
      <w:r>
        <w:t>De scores van je eigen Neuro4Profiel</w:t>
      </w:r>
    </w:p>
    <w:p w14:paraId="1AF10329" w14:textId="77777777" w:rsidR="005408FF" w:rsidRDefault="005408FF" w:rsidP="005408FF">
      <w:pPr>
        <w:pStyle w:val="Geenafstand"/>
      </w:pPr>
      <w:r>
        <w:t>Casuïstiek</w:t>
      </w:r>
    </w:p>
    <w:p w14:paraId="2B130C25" w14:textId="77777777" w:rsidR="005408FF" w:rsidRDefault="005408FF" w:rsidP="005408FF">
      <w:pPr>
        <w:pStyle w:val="Geenafstand"/>
      </w:pPr>
      <w:r>
        <w:t>Dopamine, Acetylcholine, GABA, Serotonine</w:t>
      </w:r>
    </w:p>
    <w:p w14:paraId="14C5AF86" w14:textId="77777777" w:rsidR="005408FF" w:rsidRDefault="005408FF" w:rsidP="005408FF">
      <w:pPr>
        <w:pStyle w:val="Geenafstand"/>
      </w:pPr>
      <w:r>
        <w:t>Depressie, een multifactorieel syndroom</w:t>
      </w:r>
    </w:p>
    <w:p w14:paraId="664E0E0D" w14:textId="77777777" w:rsidR="005408FF" w:rsidRDefault="005408FF" w:rsidP="005408FF">
      <w:pPr>
        <w:pStyle w:val="Geenafstand"/>
      </w:pPr>
    </w:p>
    <w:p w14:paraId="7EEB777A" w14:textId="70F446D3" w:rsidR="005408FF" w:rsidRPr="005408FF" w:rsidRDefault="005408FF" w:rsidP="005408FF">
      <w:pPr>
        <w:pStyle w:val="Geenafstand"/>
        <w:rPr>
          <w:b/>
          <w:bCs/>
        </w:rPr>
      </w:pPr>
      <w:r w:rsidRPr="005408FF">
        <w:rPr>
          <w:b/>
          <w:bCs/>
        </w:rPr>
        <w:t>Dag 3</w:t>
      </w:r>
    </w:p>
    <w:p w14:paraId="2A536E52" w14:textId="77777777" w:rsidR="005408FF" w:rsidRDefault="005408FF" w:rsidP="005408FF">
      <w:pPr>
        <w:pStyle w:val="Geenafstand"/>
      </w:pPr>
    </w:p>
    <w:p w14:paraId="5DBC01F3" w14:textId="77777777" w:rsidR="005408FF" w:rsidRDefault="005408FF" w:rsidP="005408FF">
      <w:pPr>
        <w:pStyle w:val="Geenafstand"/>
      </w:pPr>
      <w:r>
        <w:t>Neurotransmitterfunctionaliteit herkennen</w:t>
      </w:r>
    </w:p>
    <w:p w14:paraId="10A3B008" w14:textId="77777777" w:rsidR="005408FF" w:rsidRDefault="005408FF" w:rsidP="005408FF">
      <w:pPr>
        <w:pStyle w:val="Geenafstand"/>
      </w:pPr>
      <w:r>
        <w:t>NMDA-receptor</w:t>
      </w:r>
    </w:p>
    <w:p w14:paraId="72A4D3D5" w14:textId="77777777" w:rsidR="005408FF" w:rsidRDefault="005408FF" w:rsidP="005408FF">
      <w:pPr>
        <w:pStyle w:val="Geenafstand"/>
      </w:pPr>
      <w:r>
        <w:t>Neurosteroïden</w:t>
      </w:r>
    </w:p>
    <w:p w14:paraId="385F83AC" w14:textId="77777777" w:rsidR="005408FF" w:rsidRDefault="005408FF" w:rsidP="005408FF">
      <w:pPr>
        <w:pStyle w:val="Geenafstand"/>
      </w:pPr>
      <w:r>
        <w:t>Neurotoxiciteit</w:t>
      </w:r>
    </w:p>
    <w:p w14:paraId="434B2989" w14:textId="77777777" w:rsidR="005408FF" w:rsidRDefault="005408FF" w:rsidP="005408FF">
      <w:pPr>
        <w:pStyle w:val="Geenafstand"/>
      </w:pPr>
      <w:r>
        <w:t>Mechanismen van Long COVID</w:t>
      </w:r>
    </w:p>
    <w:p w14:paraId="3585549F" w14:textId="77777777" w:rsidR="005408FF" w:rsidRDefault="005408FF" w:rsidP="005408FF">
      <w:pPr>
        <w:pStyle w:val="Geenafstand"/>
      </w:pPr>
      <w:proofErr w:type="spellStart"/>
      <w:r>
        <w:t>Quinolinezuur</w:t>
      </w:r>
      <w:proofErr w:type="spellEnd"/>
      <w:r>
        <w:t xml:space="preserve"> en </w:t>
      </w:r>
      <w:proofErr w:type="spellStart"/>
      <w:r>
        <w:t>glutamaat</w:t>
      </w:r>
      <w:proofErr w:type="spellEnd"/>
    </w:p>
    <w:p w14:paraId="570C2829" w14:textId="77777777" w:rsidR="005408FF" w:rsidRDefault="005408FF" w:rsidP="005408FF">
      <w:pPr>
        <w:pStyle w:val="Geenafstand"/>
      </w:pPr>
      <w:proofErr w:type="spellStart"/>
      <w:r>
        <w:t>Methylering</w:t>
      </w:r>
      <w:proofErr w:type="spellEnd"/>
    </w:p>
    <w:p w14:paraId="086D82EA" w14:textId="77777777" w:rsidR="005408FF" w:rsidRDefault="005408FF" w:rsidP="005408FF">
      <w:pPr>
        <w:pStyle w:val="Geenafstand"/>
      </w:pPr>
      <w:proofErr w:type="spellStart"/>
      <w:r>
        <w:t>Microbioom</w:t>
      </w:r>
      <w:proofErr w:type="spellEnd"/>
    </w:p>
    <w:p w14:paraId="0B72B09A" w14:textId="77777777" w:rsidR="005408FF" w:rsidRDefault="005408FF" w:rsidP="005408FF">
      <w:pPr>
        <w:pStyle w:val="Geenafstand"/>
      </w:pPr>
    </w:p>
    <w:p w14:paraId="3F5D7F03" w14:textId="77777777" w:rsidR="005408FF" w:rsidRDefault="005408FF" w:rsidP="005408FF">
      <w:pPr>
        <w:pStyle w:val="Geenafstand"/>
      </w:pPr>
    </w:p>
    <w:p w14:paraId="6DFAABD7" w14:textId="77777777" w:rsidR="005408FF" w:rsidRDefault="005408FF" w:rsidP="005408FF">
      <w:pPr>
        <w:pStyle w:val="Geenafstand"/>
      </w:pPr>
    </w:p>
    <w:p w14:paraId="2EF3D9DA" w14:textId="77777777" w:rsidR="005408FF" w:rsidRDefault="005408FF" w:rsidP="005408FF">
      <w:pPr>
        <w:pStyle w:val="Geenafstand"/>
      </w:pPr>
    </w:p>
    <w:p w14:paraId="6C441290" w14:textId="449F5104" w:rsidR="005408FF" w:rsidRDefault="005408FF" w:rsidP="005408FF">
      <w:pPr>
        <w:pStyle w:val="Geenafstand"/>
      </w:pPr>
      <w:r>
        <w:t>Dysfunctionele stress</w:t>
      </w:r>
    </w:p>
    <w:p w14:paraId="0A890A10" w14:textId="77777777" w:rsidR="005408FF" w:rsidRDefault="005408FF" w:rsidP="005408FF">
      <w:pPr>
        <w:pStyle w:val="Geenafstand"/>
      </w:pPr>
      <w:r>
        <w:t>Chronische ontsteking en pijn</w:t>
      </w:r>
    </w:p>
    <w:p w14:paraId="4653C315" w14:textId="77777777" w:rsidR="005408FF" w:rsidRDefault="005408FF" w:rsidP="005408FF">
      <w:pPr>
        <w:pStyle w:val="Geenafstand"/>
      </w:pPr>
      <w:proofErr w:type="spellStart"/>
      <w:r>
        <w:t>Nutrigenomics</w:t>
      </w:r>
      <w:proofErr w:type="spellEnd"/>
    </w:p>
    <w:p w14:paraId="0B68D1F3" w14:textId="77777777" w:rsidR="005408FF" w:rsidRDefault="005408FF" w:rsidP="005408FF">
      <w:pPr>
        <w:pStyle w:val="Geenafstand"/>
      </w:pPr>
    </w:p>
    <w:p w14:paraId="166FCA1C" w14:textId="5B7DFD3C" w:rsidR="005408FF" w:rsidRPr="005408FF" w:rsidRDefault="005408FF" w:rsidP="005408FF">
      <w:pPr>
        <w:pStyle w:val="Geenafstand"/>
        <w:rPr>
          <w:b/>
          <w:bCs/>
        </w:rPr>
      </w:pPr>
      <w:r w:rsidRPr="005408FF">
        <w:rPr>
          <w:b/>
          <w:bCs/>
        </w:rPr>
        <w:t>Dag 4</w:t>
      </w:r>
    </w:p>
    <w:p w14:paraId="59A9409A" w14:textId="77777777" w:rsidR="005408FF" w:rsidRDefault="005408FF" w:rsidP="005408FF">
      <w:pPr>
        <w:pStyle w:val="Geenafstand"/>
      </w:pPr>
    </w:p>
    <w:p w14:paraId="4D204922" w14:textId="77777777" w:rsidR="005408FF" w:rsidRDefault="005408FF" w:rsidP="005408FF">
      <w:pPr>
        <w:pStyle w:val="Geenafstand"/>
      </w:pPr>
      <w:r>
        <w:t>Neurotransmitterfunctionaliteit herkennen</w:t>
      </w:r>
    </w:p>
    <w:p w14:paraId="6AA27A7C" w14:textId="77777777" w:rsidR="005408FF" w:rsidRDefault="005408FF" w:rsidP="005408FF">
      <w:pPr>
        <w:pStyle w:val="Geenafstand"/>
      </w:pPr>
      <w:r>
        <w:t>Neurotransmitters en sportprestaties</w:t>
      </w:r>
    </w:p>
    <w:p w14:paraId="7641DEC7" w14:textId="77777777" w:rsidR="005408FF" w:rsidRDefault="005408FF" w:rsidP="005408FF">
      <w:pPr>
        <w:pStyle w:val="Geenafstand"/>
      </w:pPr>
      <w:r>
        <w:t>Farmacologie van actieve voedingsstoffen</w:t>
      </w:r>
    </w:p>
    <w:p w14:paraId="580C8289" w14:textId="77777777" w:rsidR="005408FF" w:rsidRPr="005408FF" w:rsidRDefault="005408FF" w:rsidP="005408FF">
      <w:pPr>
        <w:pStyle w:val="Geenafstand"/>
        <w:rPr>
          <w:lang w:val="it-IT"/>
        </w:rPr>
      </w:pPr>
      <w:r w:rsidRPr="005408FF">
        <w:rPr>
          <w:lang w:val="it-IT"/>
        </w:rPr>
        <w:t xml:space="preserve">Dopamine, </w:t>
      </w:r>
      <w:proofErr w:type="spellStart"/>
      <w:r w:rsidRPr="005408FF">
        <w:rPr>
          <w:lang w:val="it-IT"/>
        </w:rPr>
        <w:t>Acetylcholine</w:t>
      </w:r>
      <w:proofErr w:type="spellEnd"/>
      <w:r w:rsidRPr="005408FF">
        <w:rPr>
          <w:lang w:val="it-IT"/>
        </w:rPr>
        <w:t>, GABA, Serotonine</w:t>
      </w:r>
    </w:p>
    <w:p w14:paraId="72F8A08D" w14:textId="77777777" w:rsidR="005408FF" w:rsidRPr="005408FF" w:rsidRDefault="005408FF" w:rsidP="005408FF">
      <w:pPr>
        <w:pStyle w:val="Geenafstand"/>
        <w:rPr>
          <w:lang w:val="it-IT"/>
        </w:rPr>
      </w:pPr>
      <w:r w:rsidRPr="005408FF">
        <w:rPr>
          <w:lang w:val="it-IT"/>
        </w:rPr>
        <w:t xml:space="preserve">CellCare </w:t>
      </w:r>
      <w:proofErr w:type="spellStart"/>
      <w:r w:rsidRPr="005408FF">
        <w:rPr>
          <w:lang w:val="it-IT"/>
        </w:rPr>
        <w:t>Methode</w:t>
      </w:r>
      <w:proofErr w:type="spellEnd"/>
    </w:p>
    <w:p w14:paraId="473438CF" w14:textId="77777777" w:rsidR="005408FF" w:rsidRDefault="005408FF" w:rsidP="005408FF">
      <w:pPr>
        <w:pStyle w:val="Geenafstand"/>
      </w:pPr>
      <w:r>
        <w:t>Neurotransmitter Herstel Protocol</w:t>
      </w:r>
    </w:p>
    <w:p w14:paraId="39743325" w14:textId="77777777" w:rsidR="005408FF" w:rsidRDefault="005408FF" w:rsidP="005408FF">
      <w:pPr>
        <w:pStyle w:val="Geenafstand"/>
      </w:pPr>
      <w:proofErr w:type="spellStart"/>
      <w:r>
        <w:t>Methylatie</w:t>
      </w:r>
      <w:proofErr w:type="spellEnd"/>
      <w:r>
        <w:t xml:space="preserve"> Herstel Protocol</w:t>
      </w:r>
    </w:p>
    <w:p w14:paraId="39DAD308" w14:textId="77777777" w:rsidR="005408FF" w:rsidRDefault="005408FF" w:rsidP="005408FF">
      <w:pPr>
        <w:pStyle w:val="Geenafstand"/>
      </w:pPr>
      <w:r>
        <w:t>Suppletiestrategie bij medicijn gebruik</w:t>
      </w:r>
    </w:p>
    <w:p w14:paraId="63F38E84" w14:textId="1ADEA36A" w:rsidR="00871347" w:rsidRDefault="005408FF" w:rsidP="005408FF">
      <w:pPr>
        <w:pStyle w:val="Geenafstand"/>
      </w:pPr>
      <w:r>
        <w:t>HRM-tool, digitale vragenlijsten en EPD</w:t>
      </w:r>
    </w:p>
    <w:sectPr w:rsidR="0087134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774C1" w14:textId="77777777" w:rsidR="000B5DE3" w:rsidRDefault="000B5DE3" w:rsidP="00871347">
      <w:pPr>
        <w:spacing w:after="0" w:line="240" w:lineRule="auto"/>
      </w:pPr>
      <w:r>
        <w:separator/>
      </w:r>
    </w:p>
  </w:endnote>
  <w:endnote w:type="continuationSeparator" w:id="0">
    <w:p w14:paraId="54CC3F5E" w14:textId="77777777" w:rsidR="000B5DE3" w:rsidRDefault="000B5DE3" w:rsidP="0087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
    <w:panose1 w:val="00000700000000000000"/>
    <w:charset w:val="00"/>
    <w:family w:val="modern"/>
    <w:notTrueType/>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BD05A" w14:textId="77777777" w:rsidR="000B5DE3" w:rsidRDefault="000B5DE3" w:rsidP="00871347">
      <w:pPr>
        <w:spacing w:after="0" w:line="240" w:lineRule="auto"/>
      </w:pPr>
      <w:r>
        <w:separator/>
      </w:r>
    </w:p>
  </w:footnote>
  <w:footnote w:type="continuationSeparator" w:id="0">
    <w:p w14:paraId="050FEE93" w14:textId="77777777" w:rsidR="000B5DE3" w:rsidRDefault="000B5DE3" w:rsidP="00871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31831" w14:textId="641B408D" w:rsidR="00871347" w:rsidRDefault="00871347">
    <w:pPr>
      <w:pStyle w:val="Koptekst"/>
    </w:pPr>
    <w:r>
      <w:rPr>
        <w:noProof/>
      </w:rPr>
      <w:drawing>
        <wp:anchor distT="0" distB="0" distL="114300" distR="114300" simplePos="0" relativeHeight="251658240" behindDoc="0" locked="0" layoutInCell="1" allowOverlap="1" wp14:anchorId="0B672E25" wp14:editId="72CC5523">
          <wp:simplePos x="0" y="0"/>
          <wp:positionH relativeFrom="column">
            <wp:posOffset>3948430</wp:posOffset>
          </wp:positionH>
          <wp:positionV relativeFrom="paragraph">
            <wp:posOffset>-344805</wp:posOffset>
          </wp:positionV>
          <wp:extent cx="2570480" cy="1223645"/>
          <wp:effectExtent l="0" t="0" r="1270" b="0"/>
          <wp:wrapThrough wrapText="bothSides">
            <wp:wrapPolygon edited="0">
              <wp:start x="11686" y="0"/>
              <wp:lineTo x="2401" y="3363"/>
              <wp:lineTo x="480" y="4372"/>
              <wp:lineTo x="0" y="6725"/>
              <wp:lineTo x="0" y="14460"/>
              <wp:lineTo x="1761" y="16141"/>
              <wp:lineTo x="0" y="19504"/>
              <wp:lineTo x="0" y="20513"/>
              <wp:lineTo x="3842" y="21185"/>
              <wp:lineTo x="14567" y="21185"/>
              <wp:lineTo x="19690" y="20513"/>
              <wp:lineTo x="19690" y="19168"/>
              <wp:lineTo x="15047" y="16141"/>
              <wp:lineTo x="19209" y="16141"/>
              <wp:lineTo x="20330" y="15132"/>
              <wp:lineTo x="19850" y="5380"/>
              <wp:lineTo x="21451" y="2690"/>
              <wp:lineTo x="21451" y="0"/>
              <wp:lineTo x="11686"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1223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D2AD04" w14:textId="77777777" w:rsidR="00871347" w:rsidRDefault="0087134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01096"/>
    <w:multiLevelType w:val="hybridMultilevel"/>
    <w:tmpl w:val="0E9A6704"/>
    <w:lvl w:ilvl="0" w:tplc="FE4AFC4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50637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47"/>
    <w:rsid w:val="000B5DE3"/>
    <w:rsid w:val="00125A51"/>
    <w:rsid w:val="00237114"/>
    <w:rsid w:val="003F6BDE"/>
    <w:rsid w:val="005408FF"/>
    <w:rsid w:val="00871347"/>
    <w:rsid w:val="00934774"/>
    <w:rsid w:val="009D4B64"/>
    <w:rsid w:val="00C037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B5254"/>
  <w15:chartTrackingRefBased/>
  <w15:docId w15:val="{920872B3-BD04-42EE-A64F-2A2E48D1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 w:eastAsiaTheme="minorHAnsi" w:hAnsi="Mont" w:cstheme="minorBidi"/>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71347"/>
    <w:pPr>
      <w:spacing w:after="0" w:line="240" w:lineRule="auto"/>
    </w:pPr>
  </w:style>
  <w:style w:type="paragraph" w:styleId="Koptekst">
    <w:name w:val="header"/>
    <w:basedOn w:val="Standaard"/>
    <w:link w:val="KoptekstChar"/>
    <w:uiPriority w:val="99"/>
    <w:unhideWhenUsed/>
    <w:rsid w:val="008713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1347"/>
  </w:style>
  <w:style w:type="paragraph" w:styleId="Voettekst">
    <w:name w:val="footer"/>
    <w:basedOn w:val="Standaard"/>
    <w:link w:val="VoettekstChar"/>
    <w:uiPriority w:val="99"/>
    <w:unhideWhenUsed/>
    <w:rsid w:val="008713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1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a6ef150-b1de-4f12-9b2f-c3ccde9ac0a0">
      <Terms xmlns="http://schemas.microsoft.com/office/infopath/2007/PartnerControls"/>
    </lcf76f155ced4ddcb4097134ff3c332f>
    <TaxCatchAll xmlns="b8425032-8ffb-4993-b96d-9a8347df4c7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E20C31C04E2D4E92235D74FC1F637A" ma:contentTypeVersion="14" ma:contentTypeDescription="Een nieuw document maken." ma:contentTypeScope="" ma:versionID="83cc591c3a4a6d6bbc5d39d99a34979e">
  <xsd:schema xmlns:xsd="http://www.w3.org/2001/XMLSchema" xmlns:xs="http://www.w3.org/2001/XMLSchema" xmlns:p="http://schemas.microsoft.com/office/2006/metadata/properties" xmlns:ns2="7a6ef150-b1de-4f12-9b2f-c3ccde9ac0a0" xmlns:ns3="b8425032-8ffb-4993-b96d-9a8347df4c7d" targetNamespace="http://schemas.microsoft.com/office/2006/metadata/properties" ma:root="true" ma:fieldsID="a0527977d6456a6be982a76bb35ce77b" ns2:_="" ns3:_="">
    <xsd:import namespace="7a6ef150-b1de-4f12-9b2f-c3ccde9ac0a0"/>
    <xsd:import namespace="b8425032-8ffb-4993-b96d-9a8347df4c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ef150-b1de-4f12-9b2f-c3ccde9ac0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8ada9db3-6878-4619-881b-4a8dfc5a76ef"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25032-8ffb-4993-b96d-9a8347df4c7d"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8f4b8951-06a9-4cfa-b025-98537b27cd3e}" ma:internalName="TaxCatchAll" ma:showField="CatchAllData" ma:web="b8425032-8ffb-4993-b96d-9a8347df4c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7BAFAC-5319-47F5-8904-401E51340560}">
  <ds:schemaRefs>
    <ds:schemaRef ds:uri="http://schemas.microsoft.com/sharepoint/v3/contenttype/forms"/>
  </ds:schemaRefs>
</ds:datastoreItem>
</file>

<file path=customXml/itemProps2.xml><?xml version="1.0" encoding="utf-8"?>
<ds:datastoreItem xmlns:ds="http://schemas.openxmlformats.org/officeDocument/2006/customXml" ds:itemID="{642B65C4-539C-4FD0-B705-611CCE907D8D}">
  <ds:schemaRefs>
    <ds:schemaRef ds:uri="http://schemas.microsoft.com/office/2006/metadata/properties"/>
    <ds:schemaRef ds:uri="http://schemas.microsoft.com/office/infopath/2007/PartnerControls"/>
    <ds:schemaRef ds:uri="7a6ef150-b1de-4f12-9b2f-c3ccde9ac0a0"/>
    <ds:schemaRef ds:uri="b8425032-8ffb-4993-b96d-9a8347df4c7d"/>
  </ds:schemaRefs>
</ds:datastoreItem>
</file>

<file path=customXml/itemProps3.xml><?xml version="1.0" encoding="utf-8"?>
<ds:datastoreItem xmlns:ds="http://schemas.openxmlformats.org/officeDocument/2006/customXml" ds:itemID="{C85C7B97-DC95-4B3A-97EE-0B62F02A1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ef150-b1de-4f12-9b2f-c3ccde9ac0a0"/>
    <ds:schemaRef ds:uri="b8425032-8ffb-4993-b96d-9a8347df4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1873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Hoijer</dc:creator>
  <cp:keywords/>
  <dc:description/>
  <cp:lastModifiedBy>Amy Hoijer</cp:lastModifiedBy>
  <cp:revision>6</cp:revision>
  <dcterms:created xsi:type="dcterms:W3CDTF">2023-03-13T12:55:00Z</dcterms:created>
  <dcterms:modified xsi:type="dcterms:W3CDTF">2023-03-13T14:51:00Z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0x01010032E20C31C04E2D4E92235D74FC1F637A</vt:lpwstr>
  </property>
</Properties>
</file>